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BBA49E" w14:textId="77777777" w:rsidR="00826B7B" w:rsidRDefault="00826B7B" w:rsidP="006C2343">
      <w:pPr>
        <w:pStyle w:val="Titul2"/>
      </w:pPr>
    </w:p>
    <w:p w14:paraId="2AA7140C" w14:textId="77777777" w:rsidR="0035531B" w:rsidRPr="000719BB" w:rsidRDefault="0035531B" w:rsidP="0035531B">
      <w:pPr>
        <w:pStyle w:val="Titul2"/>
      </w:pPr>
      <w:r>
        <w:t>Díl 1</w:t>
      </w:r>
    </w:p>
    <w:p w14:paraId="66B8D13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B404343" w14:textId="77777777" w:rsidR="00AD0C7B" w:rsidRDefault="00AD0C7B" w:rsidP="00AD0C7B">
      <w:pPr>
        <w:pStyle w:val="Titul2"/>
      </w:pPr>
    </w:p>
    <w:p w14:paraId="4B615853" w14:textId="77777777" w:rsidR="0035531B" w:rsidRDefault="0035531B" w:rsidP="00AD0C7B">
      <w:pPr>
        <w:pStyle w:val="Titul2"/>
      </w:pPr>
      <w:r>
        <w:t>Část 2</w:t>
      </w:r>
    </w:p>
    <w:p w14:paraId="70865313" w14:textId="77777777" w:rsidR="00AD0C7B" w:rsidRPr="00316901" w:rsidRDefault="0035531B" w:rsidP="006C2343">
      <w:pPr>
        <w:pStyle w:val="Titul1"/>
        <w:rPr>
          <w:caps w:val="0"/>
          <w:sz w:val="48"/>
        </w:rPr>
      </w:pPr>
      <w:r w:rsidRPr="00316901">
        <w:rPr>
          <w:caps w:val="0"/>
          <w:sz w:val="48"/>
        </w:rPr>
        <w:t>Pokyny pro dodavatele</w:t>
      </w:r>
    </w:p>
    <w:p w14:paraId="6C2DE175" w14:textId="77777777" w:rsidR="00A12463" w:rsidRDefault="00A12463" w:rsidP="00EB46E5">
      <w:pPr>
        <w:pStyle w:val="Titul2"/>
      </w:pPr>
    </w:p>
    <w:p w14:paraId="372F3287" w14:textId="77777777" w:rsidR="00652EFD" w:rsidRDefault="00652EFD" w:rsidP="00BB01ED">
      <w:pPr>
        <w:pStyle w:val="Titul2"/>
      </w:pPr>
      <w:r>
        <w:t>Projektová dokumentace pro stavební povolení, projektová dokumentace pro provádění stavby a výkon autorského dozoru</w:t>
      </w:r>
    </w:p>
    <w:p w14:paraId="28B2239C" w14:textId="77777777" w:rsidR="00FE4A8D" w:rsidRDefault="00FE4A8D" w:rsidP="00EB46E5">
      <w:pPr>
        <w:pStyle w:val="Titul2"/>
      </w:pPr>
    </w:p>
    <w:p w14:paraId="550CE4D9" w14:textId="0C73BD92" w:rsidR="00FE4A8D" w:rsidRPr="00FE4A8D" w:rsidRDefault="00E522B7" w:rsidP="00BB01ED">
      <w:pPr>
        <w:pStyle w:val="Titul2"/>
      </w:pPr>
      <w:r>
        <w:t xml:space="preserve">pro </w:t>
      </w:r>
      <w:r w:rsidR="00BB01ED">
        <w:t>s</w:t>
      </w:r>
      <w:r w:rsidR="001C30DC">
        <w:t>oubor staveb</w:t>
      </w:r>
      <w:r w:rsidR="00942887">
        <w:t>:</w:t>
      </w:r>
    </w:p>
    <w:p w14:paraId="21B458E5" w14:textId="2F2B4479" w:rsidR="00FE4A8D" w:rsidRDefault="0035531B" w:rsidP="00BB01ED">
      <w:pPr>
        <w:pStyle w:val="Titul2"/>
      </w:pPr>
      <w:r w:rsidRPr="00FE4A8D">
        <w:t>„</w:t>
      </w:r>
      <w:r w:rsidR="00FE4A8D" w:rsidRPr="00FE4A8D">
        <w:rPr>
          <w:rFonts w:ascii="Verdana" w:hAnsi="Verdana" w:cs="Arial"/>
        </w:rPr>
        <w:t>Rekonstrukce žst. Vlkov u Tišnova</w:t>
      </w:r>
      <w:r w:rsidRPr="00FE4A8D">
        <w:t>“</w:t>
      </w:r>
      <w:r w:rsidR="001C30DC">
        <w:t xml:space="preserve"> </w:t>
      </w:r>
      <w:r w:rsidR="00BB01ED">
        <w:t xml:space="preserve">a </w:t>
      </w:r>
      <w:r w:rsidR="00FE4A8D" w:rsidRPr="00FE4A8D">
        <w:t>„</w:t>
      </w:r>
      <w:r w:rsidR="00FE4A8D" w:rsidRPr="00FE4A8D">
        <w:rPr>
          <w:rFonts w:ascii="Verdana" w:hAnsi="Verdana" w:cs="Arial"/>
        </w:rPr>
        <w:t>Rekonstrukce traťového úseku Vlkov u Tišnova (mimo) - Křižanov (mimo)</w:t>
      </w:r>
      <w:r w:rsidR="00FE4A8D" w:rsidRPr="00FE4A8D">
        <w:t>“</w:t>
      </w:r>
    </w:p>
    <w:p w14:paraId="1EC3024A" w14:textId="77777777" w:rsidR="00FE4A8D" w:rsidRDefault="00FE4A8D" w:rsidP="000E125F">
      <w:pPr>
        <w:pStyle w:val="Text1-1"/>
        <w:numPr>
          <w:ilvl w:val="0"/>
          <w:numId w:val="0"/>
        </w:numPr>
        <w:tabs>
          <w:tab w:val="left" w:pos="708"/>
        </w:tabs>
        <w:ind w:left="737" w:hanging="737"/>
      </w:pPr>
    </w:p>
    <w:p w14:paraId="6B69F82D" w14:textId="77777777" w:rsidR="00BB01ED" w:rsidRDefault="00BB01ED" w:rsidP="000E125F">
      <w:pPr>
        <w:pStyle w:val="Text1-1"/>
        <w:numPr>
          <w:ilvl w:val="0"/>
          <w:numId w:val="0"/>
        </w:numPr>
        <w:tabs>
          <w:tab w:val="left" w:pos="708"/>
        </w:tabs>
        <w:ind w:left="737" w:hanging="737"/>
      </w:pPr>
    </w:p>
    <w:p w14:paraId="211B24B6" w14:textId="77777777" w:rsidR="00BB01ED" w:rsidRDefault="00BB01ED" w:rsidP="000E125F">
      <w:pPr>
        <w:pStyle w:val="Text1-1"/>
        <w:numPr>
          <w:ilvl w:val="0"/>
          <w:numId w:val="0"/>
        </w:numPr>
        <w:tabs>
          <w:tab w:val="left" w:pos="708"/>
        </w:tabs>
        <w:ind w:left="737" w:hanging="737"/>
      </w:pPr>
    </w:p>
    <w:p w14:paraId="3A3B9418" w14:textId="61EB7602" w:rsidR="000E125F" w:rsidRDefault="000E125F" w:rsidP="000E125F">
      <w:pPr>
        <w:pStyle w:val="Text1-1"/>
        <w:numPr>
          <w:ilvl w:val="0"/>
          <w:numId w:val="0"/>
        </w:numPr>
        <w:tabs>
          <w:tab w:val="left" w:pos="708"/>
        </w:tabs>
        <w:ind w:left="737" w:hanging="737"/>
      </w:pPr>
      <w:r>
        <w:t>Č.</w:t>
      </w:r>
      <w:r w:rsidR="00FE4A8D">
        <w:t xml:space="preserve"> </w:t>
      </w:r>
      <w:r>
        <w:t>j.</w:t>
      </w:r>
      <w:r w:rsidR="00FE4A8D">
        <w:t xml:space="preserve"> S 13964/2020-SŽ-SSV-Ú3</w:t>
      </w:r>
      <w:r>
        <w:t xml:space="preserve"> </w:t>
      </w:r>
    </w:p>
    <w:p w14:paraId="1AAD33F0" w14:textId="77777777" w:rsidR="00826B7B" w:rsidRDefault="00826B7B">
      <w:r>
        <w:br w:type="page"/>
      </w:r>
    </w:p>
    <w:p w14:paraId="01AE4227" w14:textId="77777777" w:rsidR="00BD7E91" w:rsidRDefault="00BD7E91" w:rsidP="00FE4333">
      <w:pPr>
        <w:pStyle w:val="Nadpisbezsl1-1"/>
      </w:pPr>
      <w:r>
        <w:lastRenderedPageBreak/>
        <w:t>Obsah</w:t>
      </w:r>
      <w:r w:rsidR="00887F36">
        <w:t xml:space="preserve"> </w:t>
      </w:r>
    </w:p>
    <w:p w14:paraId="2C68B27A" w14:textId="0F7EB06C" w:rsidR="0032390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61250034" w:history="1">
        <w:r w:rsidR="00323907" w:rsidRPr="00591CD5">
          <w:rPr>
            <w:rStyle w:val="Hypertextovodkaz"/>
          </w:rPr>
          <w:t>1.</w:t>
        </w:r>
        <w:r w:rsidR="00323907">
          <w:rPr>
            <w:rFonts w:eastAsiaTheme="minorEastAsia"/>
            <w:caps w:val="0"/>
            <w:noProof/>
            <w:sz w:val="22"/>
            <w:szCs w:val="22"/>
            <w:lang w:eastAsia="cs-CZ"/>
          </w:rPr>
          <w:tab/>
        </w:r>
        <w:r w:rsidR="00323907" w:rsidRPr="00591CD5">
          <w:rPr>
            <w:rStyle w:val="Hypertextovodkaz"/>
          </w:rPr>
          <w:t>ÚVODNÍ USTANOVENÍ</w:t>
        </w:r>
        <w:r w:rsidR="00323907">
          <w:rPr>
            <w:noProof/>
            <w:webHidden/>
          </w:rPr>
          <w:tab/>
        </w:r>
        <w:r w:rsidR="00323907">
          <w:rPr>
            <w:noProof/>
            <w:webHidden/>
          </w:rPr>
          <w:fldChar w:fldCharType="begin"/>
        </w:r>
        <w:r w:rsidR="00323907">
          <w:rPr>
            <w:noProof/>
            <w:webHidden/>
          </w:rPr>
          <w:instrText xml:space="preserve"> PAGEREF _Toc61250034 \h </w:instrText>
        </w:r>
        <w:r w:rsidR="00323907">
          <w:rPr>
            <w:noProof/>
            <w:webHidden/>
          </w:rPr>
        </w:r>
        <w:r w:rsidR="00323907">
          <w:rPr>
            <w:noProof/>
            <w:webHidden/>
          </w:rPr>
          <w:fldChar w:fldCharType="separate"/>
        </w:r>
        <w:r w:rsidR="00323907">
          <w:rPr>
            <w:noProof/>
            <w:webHidden/>
          </w:rPr>
          <w:t>3</w:t>
        </w:r>
        <w:r w:rsidR="00323907">
          <w:rPr>
            <w:noProof/>
            <w:webHidden/>
          </w:rPr>
          <w:fldChar w:fldCharType="end"/>
        </w:r>
      </w:hyperlink>
    </w:p>
    <w:p w14:paraId="4793AD10" w14:textId="6B852A91" w:rsidR="00323907" w:rsidRDefault="00323907">
      <w:pPr>
        <w:pStyle w:val="Obsah1"/>
        <w:rPr>
          <w:rFonts w:eastAsiaTheme="minorEastAsia"/>
          <w:caps w:val="0"/>
          <w:noProof/>
          <w:sz w:val="22"/>
          <w:szCs w:val="22"/>
          <w:lang w:eastAsia="cs-CZ"/>
        </w:rPr>
      </w:pPr>
      <w:hyperlink w:anchor="_Toc61250035" w:history="1">
        <w:r w:rsidRPr="00591CD5">
          <w:rPr>
            <w:rStyle w:val="Hypertextovodkaz"/>
          </w:rPr>
          <w:t>2.</w:t>
        </w:r>
        <w:r>
          <w:rPr>
            <w:rFonts w:eastAsiaTheme="minorEastAsia"/>
            <w:caps w:val="0"/>
            <w:noProof/>
            <w:sz w:val="22"/>
            <w:szCs w:val="22"/>
            <w:lang w:eastAsia="cs-CZ"/>
          </w:rPr>
          <w:tab/>
        </w:r>
        <w:r w:rsidRPr="00591CD5">
          <w:rPr>
            <w:rStyle w:val="Hypertextovodkaz"/>
          </w:rPr>
          <w:t>IDENTIFIKAČNÍ ÚDAJE ZADAVATELE</w:t>
        </w:r>
        <w:r>
          <w:rPr>
            <w:noProof/>
            <w:webHidden/>
          </w:rPr>
          <w:tab/>
        </w:r>
        <w:r>
          <w:rPr>
            <w:noProof/>
            <w:webHidden/>
          </w:rPr>
          <w:fldChar w:fldCharType="begin"/>
        </w:r>
        <w:r>
          <w:rPr>
            <w:noProof/>
            <w:webHidden/>
          </w:rPr>
          <w:instrText xml:space="preserve"> PAGEREF _Toc61250035 \h </w:instrText>
        </w:r>
        <w:r>
          <w:rPr>
            <w:noProof/>
            <w:webHidden/>
          </w:rPr>
        </w:r>
        <w:r>
          <w:rPr>
            <w:noProof/>
            <w:webHidden/>
          </w:rPr>
          <w:fldChar w:fldCharType="separate"/>
        </w:r>
        <w:r>
          <w:rPr>
            <w:noProof/>
            <w:webHidden/>
          </w:rPr>
          <w:t>3</w:t>
        </w:r>
        <w:r>
          <w:rPr>
            <w:noProof/>
            <w:webHidden/>
          </w:rPr>
          <w:fldChar w:fldCharType="end"/>
        </w:r>
      </w:hyperlink>
    </w:p>
    <w:p w14:paraId="0763283E" w14:textId="28371FA8" w:rsidR="00323907" w:rsidRDefault="00323907">
      <w:pPr>
        <w:pStyle w:val="Obsah1"/>
        <w:rPr>
          <w:rFonts w:eastAsiaTheme="minorEastAsia"/>
          <w:caps w:val="0"/>
          <w:noProof/>
          <w:sz w:val="22"/>
          <w:szCs w:val="22"/>
          <w:lang w:eastAsia="cs-CZ"/>
        </w:rPr>
      </w:pPr>
      <w:hyperlink w:anchor="_Toc61250036" w:history="1">
        <w:r w:rsidRPr="00591CD5">
          <w:rPr>
            <w:rStyle w:val="Hypertextovodkaz"/>
          </w:rPr>
          <w:t>3.</w:t>
        </w:r>
        <w:r>
          <w:rPr>
            <w:rFonts w:eastAsiaTheme="minorEastAsia"/>
            <w:caps w:val="0"/>
            <w:noProof/>
            <w:sz w:val="22"/>
            <w:szCs w:val="22"/>
            <w:lang w:eastAsia="cs-CZ"/>
          </w:rPr>
          <w:tab/>
        </w:r>
        <w:r w:rsidRPr="00591CD5">
          <w:rPr>
            <w:rStyle w:val="Hypertextovodkaz"/>
          </w:rPr>
          <w:t>KOMUNIKACE MEZI ZADAVATELEM a DODAVATELEM</w:t>
        </w:r>
        <w:r>
          <w:rPr>
            <w:noProof/>
            <w:webHidden/>
          </w:rPr>
          <w:tab/>
        </w:r>
        <w:r>
          <w:rPr>
            <w:noProof/>
            <w:webHidden/>
          </w:rPr>
          <w:fldChar w:fldCharType="begin"/>
        </w:r>
        <w:r>
          <w:rPr>
            <w:noProof/>
            <w:webHidden/>
          </w:rPr>
          <w:instrText xml:space="preserve"> PAGEREF _Toc61250036 \h </w:instrText>
        </w:r>
        <w:r>
          <w:rPr>
            <w:noProof/>
            <w:webHidden/>
          </w:rPr>
        </w:r>
        <w:r>
          <w:rPr>
            <w:noProof/>
            <w:webHidden/>
          </w:rPr>
          <w:fldChar w:fldCharType="separate"/>
        </w:r>
        <w:r>
          <w:rPr>
            <w:noProof/>
            <w:webHidden/>
          </w:rPr>
          <w:t>4</w:t>
        </w:r>
        <w:r>
          <w:rPr>
            <w:noProof/>
            <w:webHidden/>
          </w:rPr>
          <w:fldChar w:fldCharType="end"/>
        </w:r>
      </w:hyperlink>
    </w:p>
    <w:p w14:paraId="020B7572" w14:textId="5C430FFB" w:rsidR="00323907" w:rsidRDefault="00323907">
      <w:pPr>
        <w:pStyle w:val="Obsah1"/>
        <w:rPr>
          <w:rFonts w:eastAsiaTheme="minorEastAsia"/>
          <w:caps w:val="0"/>
          <w:noProof/>
          <w:sz w:val="22"/>
          <w:szCs w:val="22"/>
          <w:lang w:eastAsia="cs-CZ"/>
        </w:rPr>
      </w:pPr>
      <w:hyperlink w:anchor="_Toc61250037" w:history="1">
        <w:r w:rsidRPr="00591CD5">
          <w:rPr>
            <w:rStyle w:val="Hypertextovodkaz"/>
          </w:rPr>
          <w:t>4.</w:t>
        </w:r>
        <w:r>
          <w:rPr>
            <w:rFonts w:eastAsiaTheme="minorEastAsia"/>
            <w:caps w:val="0"/>
            <w:noProof/>
            <w:sz w:val="22"/>
            <w:szCs w:val="22"/>
            <w:lang w:eastAsia="cs-CZ"/>
          </w:rPr>
          <w:tab/>
        </w:r>
        <w:r w:rsidRPr="00591CD5">
          <w:rPr>
            <w:rStyle w:val="Hypertextovodkaz"/>
          </w:rPr>
          <w:t>ÚČEL a PŘEDMĚT PLNĚNÍ VEŘEJNÉ ZAKÁZKY</w:t>
        </w:r>
        <w:r>
          <w:rPr>
            <w:noProof/>
            <w:webHidden/>
          </w:rPr>
          <w:tab/>
        </w:r>
        <w:r>
          <w:rPr>
            <w:noProof/>
            <w:webHidden/>
          </w:rPr>
          <w:fldChar w:fldCharType="begin"/>
        </w:r>
        <w:r>
          <w:rPr>
            <w:noProof/>
            <w:webHidden/>
          </w:rPr>
          <w:instrText xml:space="preserve"> PAGEREF _Toc61250037 \h </w:instrText>
        </w:r>
        <w:r>
          <w:rPr>
            <w:noProof/>
            <w:webHidden/>
          </w:rPr>
        </w:r>
        <w:r>
          <w:rPr>
            <w:noProof/>
            <w:webHidden/>
          </w:rPr>
          <w:fldChar w:fldCharType="separate"/>
        </w:r>
        <w:r>
          <w:rPr>
            <w:noProof/>
            <w:webHidden/>
          </w:rPr>
          <w:t>4</w:t>
        </w:r>
        <w:r>
          <w:rPr>
            <w:noProof/>
            <w:webHidden/>
          </w:rPr>
          <w:fldChar w:fldCharType="end"/>
        </w:r>
      </w:hyperlink>
    </w:p>
    <w:p w14:paraId="0CA53C42" w14:textId="3D1EA373" w:rsidR="00323907" w:rsidRDefault="00323907">
      <w:pPr>
        <w:pStyle w:val="Obsah1"/>
        <w:rPr>
          <w:rFonts w:eastAsiaTheme="minorEastAsia"/>
          <w:caps w:val="0"/>
          <w:noProof/>
          <w:sz w:val="22"/>
          <w:szCs w:val="22"/>
          <w:lang w:eastAsia="cs-CZ"/>
        </w:rPr>
      </w:pPr>
      <w:hyperlink w:anchor="_Toc61250038" w:history="1">
        <w:r w:rsidRPr="00591CD5">
          <w:rPr>
            <w:rStyle w:val="Hypertextovodkaz"/>
          </w:rPr>
          <w:t>5.</w:t>
        </w:r>
        <w:r>
          <w:rPr>
            <w:rFonts w:eastAsiaTheme="minorEastAsia"/>
            <w:caps w:val="0"/>
            <w:noProof/>
            <w:sz w:val="22"/>
            <w:szCs w:val="22"/>
            <w:lang w:eastAsia="cs-CZ"/>
          </w:rPr>
          <w:tab/>
        </w:r>
        <w:r w:rsidRPr="00591CD5">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_Toc61250038 \h </w:instrText>
        </w:r>
        <w:r>
          <w:rPr>
            <w:noProof/>
            <w:webHidden/>
          </w:rPr>
        </w:r>
        <w:r>
          <w:rPr>
            <w:noProof/>
            <w:webHidden/>
          </w:rPr>
          <w:fldChar w:fldCharType="separate"/>
        </w:r>
        <w:r>
          <w:rPr>
            <w:noProof/>
            <w:webHidden/>
          </w:rPr>
          <w:t>5</w:t>
        </w:r>
        <w:r>
          <w:rPr>
            <w:noProof/>
            <w:webHidden/>
          </w:rPr>
          <w:fldChar w:fldCharType="end"/>
        </w:r>
      </w:hyperlink>
    </w:p>
    <w:p w14:paraId="3A05590A" w14:textId="2BA86CF4" w:rsidR="00323907" w:rsidRDefault="00323907">
      <w:pPr>
        <w:pStyle w:val="Obsah1"/>
        <w:rPr>
          <w:rFonts w:eastAsiaTheme="minorEastAsia"/>
          <w:caps w:val="0"/>
          <w:noProof/>
          <w:sz w:val="22"/>
          <w:szCs w:val="22"/>
          <w:lang w:eastAsia="cs-CZ"/>
        </w:rPr>
      </w:pPr>
      <w:hyperlink w:anchor="_Toc61250039" w:history="1">
        <w:r w:rsidRPr="00591CD5">
          <w:rPr>
            <w:rStyle w:val="Hypertextovodkaz"/>
          </w:rPr>
          <w:t>6.</w:t>
        </w:r>
        <w:r>
          <w:rPr>
            <w:rFonts w:eastAsiaTheme="minorEastAsia"/>
            <w:caps w:val="0"/>
            <w:noProof/>
            <w:sz w:val="22"/>
            <w:szCs w:val="22"/>
            <w:lang w:eastAsia="cs-CZ"/>
          </w:rPr>
          <w:tab/>
        </w:r>
        <w:r w:rsidRPr="00591CD5">
          <w:rPr>
            <w:rStyle w:val="Hypertextovodkaz"/>
          </w:rPr>
          <w:t>OBSAH ZADÁVACÍ DOKUMENTACE</w:t>
        </w:r>
        <w:r>
          <w:rPr>
            <w:noProof/>
            <w:webHidden/>
          </w:rPr>
          <w:tab/>
        </w:r>
        <w:r>
          <w:rPr>
            <w:noProof/>
            <w:webHidden/>
          </w:rPr>
          <w:fldChar w:fldCharType="begin"/>
        </w:r>
        <w:r>
          <w:rPr>
            <w:noProof/>
            <w:webHidden/>
          </w:rPr>
          <w:instrText xml:space="preserve"> PAGEREF _Toc61250039 \h </w:instrText>
        </w:r>
        <w:r>
          <w:rPr>
            <w:noProof/>
            <w:webHidden/>
          </w:rPr>
        </w:r>
        <w:r>
          <w:rPr>
            <w:noProof/>
            <w:webHidden/>
          </w:rPr>
          <w:fldChar w:fldCharType="separate"/>
        </w:r>
        <w:r>
          <w:rPr>
            <w:noProof/>
            <w:webHidden/>
          </w:rPr>
          <w:t>5</w:t>
        </w:r>
        <w:r>
          <w:rPr>
            <w:noProof/>
            <w:webHidden/>
          </w:rPr>
          <w:fldChar w:fldCharType="end"/>
        </w:r>
      </w:hyperlink>
    </w:p>
    <w:p w14:paraId="7A35B3C7" w14:textId="0FF577D9" w:rsidR="00323907" w:rsidRDefault="00323907">
      <w:pPr>
        <w:pStyle w:val="Obsah1"/>
        <w:rPr>
          <w:rFonts w:eastAsiaTheme="minorEastAsia"/>
          <w:caps w:val="0"/>
          <w:noProof/>
          <w:sz w:val="22"/>
          <w:szCs w:val="22"/>
          <w:lang w:eastAsia="cs-CZ"/>
        </w:rPr>
      </w:pPr>
      <w:hyperlink w:anchor="_Toc61250040" w:history="1">
        <w:r w:rsidRPr="00591CD5">
          <w:rPr>
            <w:rStyle w:val="Hypertextovodkaz"/>
          </w:rPr>
          <w:t>7.</w:t>
        </w:r>
        <w:r>
          <w:rPr>
            <w:rFonts w:eastAsiaTheme="minorEastAsia"/>
            <w:caps w:val="0"/>
            <w:noProof/>
            <w:sz w:val="22"/>
            <w:szCs w:val="22"/>
            <w:lang w:eastAsia="cs-CZ"/>
          </w:rPr>
          <w:tab/>
        </w:r>
        <w:r w:rsidRPr="00591CD5">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_Toc61250040 \h </w:instrText>
        </w:r>
        <w:r>
          <w:rPr>
            <w:noProof/>
            <w:webHidden/>
          </w:rPr>
        </w:r>
        <w:r>
          <w:rPr>
            <w:noProof/>
            <w:webHidden/>
          </w:rPr>
          <w:fldChar w:fldCharType="separate"/>
        </w:r>
        <w:r>
          <w:rPr>
            <w:noProof/>
            <w:webHidden/>
          </w:rPr>
          <w:t>6</w:t>
        </w:r>
        <w:r>
          <w:rPr>
            <w:noProof/>
            <w:webHidden/>
          </w:rPr>
          <w:fldChar w:fldCharType="end"/>
        </w:r>
      </w:hyperlink>
    </w:p>
    <w:p w14:paraId="793EE46F" w14:textId="28F006D8" w:rsidR="00323907" w:rsidRDefault="00323907">
      <w:pPr>
        <w:pStyle w:val="Obsah1"/>
        <w:rPr>
          <w:rFonts w:eastAsiaTheme="minorEastAsia"/>
          <w:caps w:val="0"/>
          <w:noProof/>
          <w:sz w:val="22"/>
          <w:szCs w:val="22"/>
          <w:lang w:eastAsia="cs-CZ"/>
        </w:rPr>
      </w:pPr>
      <w:hyperlink w:anchor="_Toc61250041" w:history="1">
        <w:r w:rsidRPr="00591CD5">
          <w:rPr>
            <w:rStyle w:val="Hypertextovodkaz"/>
          </w:rPr>
          <w:t>8.</w:t>
        </w:r>
        <w:r>
          <w:rPr>
            <w:rFonts w:eastAsiaTheme="minorEastAsia"/>
            <w:caps w:val="0"/>
            <w:noProof/>
            <w:sz w:val="22"/>
            <w:szCs w:val="22"/>
            <w:lang w:eastAsia="cs-CZ"/>
          </w:rPr>
          <w:tab/>
        </w:r>
        <w:r w:rsidRPr="00591CD5">
          <w:rPr>
            <w:rStyle w:val="Hypertextovodkaz"/>
          </w:rPr>
          <w:t>POŽADAVKY ZADAVATELE NA KVALIFIKACI</w:t>
        </w:r>
        <w:r>
          <w:rPr>
            <w:noProof/>
            <w:webHidden/>
          </w:rPr>
          <w:tab/>
        </w:r>
        <w:r>
          <w:rPr>
            <w:noProof/>
            <w:webHidden/>
          </w:rPr>
          <w:fldChar w:fldCharType="begin"/>
        </w:r>
        <w:r>
          <w:rPr>
            <w:noProof/>
            <w:webHidden/>
          </w:rPr>
          <w:instrText xml:space="preserve"> PAGEREF _Toc61250041 \h </w:instrText>
        </w:r>
        <w:r>
          <w:rPr>
            <w:noProof/>
            <w:webHidden/>
          </w:rPr>
        </w:r>
        <w:r>
          <w:rPr>
            <w:noProof/>
            <w:webHidden/>
          </w:rPr>
          <w:fldChar w:fldCharType="separate"/>
        </w:r>
        <w:r>
          <w:rPr>
            <w:noProof/>
            <w:webHidden/>
          </w:rPr>
          <w:t>7</w:t>
        </w:r>
        <w:r>
          <w:rPr>
            <w:noProof/>
            <w:webHidden/>
          </w:rPr>
          <w:fldChar w:fldCharType="end"/>
        </w:r>
      </w:hyperlink>
    </w:p>
    <w:p w14:paraId="7CCE5C00" w14:textId="30CD46C7" w:rsidR="00323907" w:rsidRDefault="00323907">
      <w:pPr>
        <w:pStyle w:val="Obsah1"/>
        <w:rPr>
          <w:rFonts w:eastAsiaTheme="minorEastAsia"/>
          <w:caps w:val="0"/>
          <w:noProof/>
          <w:sz w:val="22"/>
          <w:szCs w:val="22"/>
          <w:lang w:eastAsia="cs-CZ"/>
        </w:rPr>
      </w:pPr>
      <w:hyperlink w:anchor="_Toc61250042" w:history="1">
        <w:r w:rsidRPr="00591CD5">
          <w:rPr>
            <w:rStyle w:val="Hypertextovodkaz"/>
          </w:rPr>
          <w:t>9.</w:t>
        </w:r>
        <w:r>
          <w:rPr>
            <w:rFonts w:eastAsiaTheme="minorEastAsia"/>
            <w:caps w:val="0"/>
            <w:noProof/>
            <w:sz w:val="22"/>
            <w:szCs w:val="22"/>
            <w:lang w:eastAsia="cs-CZ"/>
          </w:rPr>
          <w:tab/>
        </w:r>
        <w:r w:rsidRPr="00591CD5">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_Toc61250042 \h </w:instrText>
        </w:r>
        <w:r>
          <w:rPr>
            <w:noProof/>
            <w:webHidden/>
          </w:rPr>
        </w:r>
        <w:r>
          <w:rPr>
            <w:noProof/>
            <w:webHidden/>
          </w:rPr>
          <w:fldChar w:fldCharType="separate"/>
        </w:r>
        <w:r>
          <w:rPr>
            <w:noProof/>
            <w:webHidden/>
          </w:rPr>
          <w:t>20</w:t>
        </w:r>
        <w:r>
          <w:rPr>
            <w:noProof/>
            <w:webHidden/>
          </w:rPr>
          <w:fldChar w:fldCharType="end"/>
        </w:r>
      </w:hyperlink>
    </w:p>
    <w:p w14:paraId="13AC5893" w14:textId="5681A7F4" w:rsidR="00323907" w:rsidRDefault="00323907">
      <w:pPr>
        <w:pStyle w:val="Obsah1"/>
        <w:rPr>
          <w:rFonts w:eastAsiaTheme="minorEastAsia"/>
          <w:caps w:val="0"/>
          <w:noProof/>
          <w:sz w:val="22"/>
          <w:szCs w:val="22"/>
          <w:lang w:eastAsia="cs-CZ"/>
        </w:rPr>
      </w:pPr>
      <w:hyperlink w:anchor="_Toc61250043" w:history="1">
        <w:r w:rsidRPr="00591CD5">
          <w:rPr>
            <w:rStyle w:val="Hypertextovodkaz"/>
          </w:rPr>
          <w:t>10.</w:t>
        </w:r>
        <w:r>
          <w:rPr>
            <w:rFonts w:eastAsiaTheme="minorEastAsia"/>
            <w:caps w:val="0"/>
            <w:noProof/>
            <w:sz w:val="22"/>
            <w:szCs w:val="22"/>
            <w:lang w:eastAsia="cs-CZ"/>
          </w:rPr>
          <w:tab/>
        </w:r>
        <w:r w:rsidRPr="00591CD5">
          <w:rPr>
            <w:rStyle w:val="Hypertextovodkaz"/>
          </w:rPr>
          <w:t>JAZYK NABÍDEK A KOMUNIKAČNÍ JAZYK</w:t>
        </w:r>
        <w:r>
          <w:rPr>
            <w:noProof/>
            <w:webHidden/>
          </w:rPr>
          <w:tab/>
        </w:r>
        <w:r>
          <w:rPr>
            <w:noProof/>
            <w:webHidden/>
          </w:rPr>
          <w:fldChar w:fldCharType="begin"/>
        </w:r>
        <w:r>
          <w:rPr>
            <w:noProof/>
            <w:webHidden/>
          </w:rPr>
          <w:instrText xml:space="preserve"> PAGEREF _Toc61250043 \h </w:instrText>
        </w:r>
        <w:r>
          <w:rPr>
            <w:noProof/>
            <w:webHidden/>
          </w:rPr>
        </w:r>
        <w:r>
          <w:rPr>
            <w:noProof/>
            <w:webHidden/>
          </w:rPr>
          <w:fldChar w:fldCharType="separate"/>
        </w:r>
        <w:r>
          <w:rPr>
            <w:noProof/>
            <w:webHidden/>
          </w:rPr>
          <w:t>23</w:t>
        </w:r>
        <w:r>
          <w:rPr>
            <w:noProof/>
            <w:webHidden/>
          </w:rPr>
          <w:fldChar w:fldCharType="end"/>
        </w:r>
      </w:hyperlink>
    </w:p>
    <w:p w14:paraId="55CEBA85" w14:textId="28D1D33F" w:rsidR="00323907" w:rsidRDefault="00323907">
      <w:pPr>
        <w:pStyle w:val="Obsah1"/>
        <w:rPr>
          <w:rFonts w:eastAsiaTheme="minorEastAsia"/>
          <w:caps w:val="0"/>
          <w:noProof/>
          <w:sz w:val="22"/>
          <w:szCs w:val="22"/>
          <w:lang w:eastAsia="cs-CZ"/>
        </w:rPr>
      </w:pPr>
      <w:hyperlink w:anchor="_Toc61250044" w:history="1">
        <w:r w:rsidRPr="00591CD5">
          <w:rPr>
            <w:rStyle w:val="Hypertextovodkaz"/>
          </w:rPr>
          <w:t>11.</w:t>
        </w:r>
        <w:r>
          <w:rPr>
            <w:rFonts w:eastAsiaTheme="minorEastAsia"/>
            <w:caps w:val="0"/>
            <w:noProof/>
            <w:sz w:val="22"/>
            <w:szCs w:val="22"/>
            <w:lang w:eastAsia="cs-CZ"/>
          </w:rPr>
          <w:tab/>
        </w:r>
        <w:r w:rsidRPr="00591CD5">
          <w:rPr>
            <w:rStyle w:val="Hypertextovodkaz"/>
          </w:rPr>
          <w:t>OBSAH a PODÁVÁNÍ NABÍDEK</w:t>
        </w:r>
        <w:r>
          <w:rPr>
            <w:noProof/>
            <w:webHidden/>
          </w:rPr>
          <w:tab/>
        </w:r>
        <w:r>
          <w:rPr>
            <w:noProof/>
            <w:webHidden/>
          </w:rPr>
          <w:fldChar w:fldCharType="begin"/>
        </w:r>
        <w:r>
          <w:rPr>
            <w:noProof/>
            <w:webHidden/>
          </w:rPr>
          <w:instrText xml:space="preserve"> PAGEREF _Toc61250044 \h </w:instrText>
        </w:r>
        <w:r>
          <w:rPr>
            <w:noProof/>
            <w:webHidden/>
          </w:rPr>
        </w:r>
        <w:r>
          <w:rPr>
            <w:noProof/>
            <w:webHidden/>
          </w:rPr>
          <w:fldChar w:fldCharType="separate"/>
        </w:r>
        <w:r>
          <w:rPr>
            <w:noProof/>
            <w:webHidden/>
          </w:rPr>
          <w:t>23</w:t>
        </w:r>
        <w:r>
          <w:rPr>
            <w:noProof/>
            <w:webHidden/>
          </w:rPr>
          <w:fldChar w:fldCharType="end"/>
        </w:r>
      </w:hyperlink>
    </w:p>
    <w:p w14:paraId="76D66637" w14:textId="11E7993B" w:rsidR="00323907" w:rsidRDefault="00323907">
      <w:pPr>
        <w:pStyle w:val="Obsah1"/>
        <w:rPr>
          <w:rFonts w:eastAsiaTheme="minorEastAsia"/>
          <w:caps w:val="0"/>
          <w:noProof/>
          <w:sz w:val="22"/>
          <w:szCs w:val="22"/>
          <w:lang w:eastAsia="cs-CZ"/>
        </w:rPr>
      </w:pPr>
      <w:hyperlink w:anchor="_Toc61250045" w:history="1">
        <w:r w:rsidRPr="00591CD5">
          <w:rPr>
            <w:rStyle w:val="Hypertextovodkaz"/>
          </w:rPr>
          <w:t>12.</w:t>
        </w:r>
        <w:r>
          <w:rPr>
            <w:rFonts w:eastAsiaTheme="minorEastAsia"/>
            <w:caps w:val="0"/>
            <w:noProof/>
            <w:sz w:val="22"/>
            <w:szCs w:val="22"/>
            <w:lang w:eastAsia="cs-CZ"/>
          </w:rPr>
          <w:tab/>
        </w:r>
        <w:r w:rsidRPr="00591CD5">
          <w:rPr>
            <w:rStyle w:val="Hypertextovodkaz"/>
          </w:rPr>
          <w:t>POŽADAVKY NA ZPRACOVÁNÍ NABÍDKOVÉ CENY</w:t>
        </w:r>
        <w:r>
          <w:rPr>
            <w:noProof/>
            <w:webHidden/>
          </w:rPr>
          <w:tab/>
        </w:r>
        <w:r>
          <w:rPr>
            <w:noProof/>
            <w:webHidden/>
          </w:rPr>
          <w:fldChar w:fldCharType="begin"/>
        </w:r>
        <w:r>
          <w:rPr>
            <w:noProof/>
            <w:webHidden/>
          </w:rPr>
          <w:instrText xml:space="preserve"> PAGEREF _Toc61250045 \h </w:instrText>
        </w:r>
        <w:r>
          <w:rPr>
            <w:noProof/>
            <w:webHidden/>
          </w:rPr>
        </w:r>
        <w:r>
          <w:rPr>
            <w:noProof/>
            <w:webHidden/>
          </w:rPr>
          <w:fldChar w:fldCharType="separate"/>
        </w:r>
        <w:r>
          <w:rPr>
            <w:noProof/>
            <w:webHidden/>
          </w:rPr>
          <w:t>25</w:t>
        </w:r>
        <w:r>
          <w:rPr>
            <w:noProof/>
            <w:webHidden/>
          </w:rPr>
          <w:fldChar w:fldCharType="end"/>
        </w:r>
      </w:hyperlink>
    </w:p>
    <w:p w14:paraId="1A1C4D62" w14:textId="7B33A934" w:rsidR="00323907" w:rsidRDefault="00323907">
      <w:pPr>
        <w:pStyle w:val="Obsah1"/>
        <w:rPr>
          <w:rFonts w:eastAsiaTheme="minorEastAsia"/>
          <w:caps w:val="0"/>
          <w:noProof/>
          <w:sz w:val="22"/>
          <w:szCs w:val="22"/>
          <w:lang w:eastAsia="cs-CZ"/>
        </w:rPr>
      </w:pPr>
      <w:hyperlink w:anchor="_Toc61250046" w:history="1">
        <w:r w:rsidRPr="00591CD5">
          <w:rPr>
            <w:rStyle w:val="Hypertextovodkaz"/>
          </w:rPr>
          <w:t>13.</w:t>
        </w:r>
        <w:r>
          <w:rPr>
            <w:rFonts w:eastAsiaTheme="minorEastAsia"/>
            <w:caps w:val="0"/>
            <w:noProof/>
            <w:sz w:val="22"/>
            <w:szCs w:val="22"/>
            <w:lang w:eastAsia="cs-CZ"/>
          </w:rPr>
          <w:tab/>
        </w:r>
        <w:r w:rsidRPr="00591CD5">
          <w:rPr>
            <w:rStyle w:val="Hypertextovodkaz"/>
          </w:rPr>
          <w:t>VARIANTY NABÍDKY</w:t>
        </w:r>
        <w:r>
          <w:rPr>
            <w:noProof/>
            <w:webHidden/>
          </w:rPr>
          <w:tab/>
        </w:r>
        <w:r>
          <w:rPr>
            <w:noProof/>
            <w:webHidden/>
          </w:rPr>
          <w:fldChar w:fldCharType="begin"/>
        </w:r>
        <w:r>
          <w:rPr>
            <w:noProof/>
            <w:webHidden/>
          </w:rPr>
          <w:instrText xml:space="preserve"> PAGEREF _Toc61250046 \h </w:instrText>
        </w:r>
        <w:r>
          <w:rPr>
            <w:noProof/>
            <w:webHidden/>
          </w:rPr>
        </w:r>
        <w:r>
          <w:rPr>
            <w:noProof/>
            <w:webHidden/>
          </w:rPr>
          <w:fldChar w:fldCharType="separate"/>
        </w:r>
        <w:r>
          <w:rPr>
            <w:noProof/>
            <w:webHidden/>
          </w:rPr>
          <w:t>26</w:t>
        </w:r>
        <w:r>
          <w:rPr>
            <w:noProof/>
            <w:webHidden/>
          </w:rPr>
          <w:fldChar w:fldCharType="end"/>
        </w:r>
      </w:hyperlink>
    </w:p>
    <w:p w14:paraId="4AD176C0" w14:textId="4778E44A" w:rsidR="00323907" w:rsidRDefault="00323907">
      <w:pPr>
        <w:pStyle w:val="Obsah1"/>
        <w:rPr>
          <w:rFonts w:eastAsiaTheme="minorEastAsia"/>
          <w:caps w:val="0"/>
          <w:noProof/>
          <w:sz w:val="22"/>
          <w:szCs w:val="22"/>
          <w:lang w:eastAsia="cs-CZ"/>
        </w:rPr>
      </w:pPr>
      <w:hyperlink w:anchor="_Toc61250047" w:history="1">
        <w:r w:rsidRPr="00591CD5">
          <w:rPr>
            <w:rStyle w:val="Hypertextovodkaz"/>
          </w:rPr>
          <w:t>14.</w:t>
        </w:r>
        <w:r>
          <w:rPr>
            <w:rFonts w:eastAsiaTheme="minorEastAsia"/>
            <w:caps w:val="0"/>
            <w:noProof/>
            <w:sz w:val="22"/>
            <w:szCs w:val="22"/>
            <w:lang w:eastAsia="cs-CZ"/>
          </w:rPr>
          <w:tab/>
        </w:r>
        <w:r w:rsidRPr="00591CD5">
          <w:rPr>
            <w:rStyle w:val="Hypertextovodkaz"/>
          </w:rPr>
          <w:t>OTEVÍRÁNÍ NABÍDEK</w:t>
        </w:r>
        <w:r>
          <w:rPr>
            <w:noProof/>
            <w:webHidden/>
          </w:rPr>
          <w:tab/>
        </w:r>
        <w:r>
          <w:rPr>
            <w:noProof/>
            <w:webHidden/>
          </w:rPr>
          <w:fldChar w:fldCharType="begin"/>
        </w:r>
        <w:r>
          <w:rPr>
            <w:noProof/>
            <w:webHidden/>
          </w:rPr>
          <w:instrText xml:space="preserve"> PAGEREF _Toc61250047 \h </w:instrText>
        </w:r>
        <w:r>
          <w:rPr>
            <w:noProof/>
            <w:webHidden/>
          </w:rPr>
        </w:r>
        <w:r>
          <w:rPr>
            <w:noProof/>
            <w:webHidden/>
          </w:rPr>
          <w:fldChar w:fldCharType="separate"/>
        </w:r>
        <w:r>
          <w:rPr>
            <w:noProof/>
            <w:webHidden/>
          </w:rPr>
          <w:t>26</w:t>
        </w:r>
        <w:r>
          <w:rPr>
            <w:noProof/>
            <w:webHidden/>
          </w:rPr>
          <w:fldChar w:fldCharType="end"/>
        </w:r>
      </w:hyperlink>
    </w:p>
    <w:p w14:paraId="60C58EE5" w14:textId="390ADAA3" w:rsidR="00323907" w:rsidRDefault="00323907">
      <w:pPr>
        <w:pStyle w:val="Obsah1"/>
        <w:rPr>
          <w:rFonts w:eastAsiaTheme="minorEastAsia"/>
          <w:caps w:val="0"/>
          <w:noProof/>
          <w:sz w:val="22"/>
          <w:szCs w:val="22"/>
          <w:lang w:eastAsia="cs-CZ"/>
        </w:rPr>
      </w:pPr>
      <w:hyperlink w:anchor="_Toc61250048" w:history="1">
        <w:r w:rsidRPr="00591CD5">
          <w:rPr>
            <w:rStyle w:val="Hypertextovodkaz"/>
          </w:rPr>
          <w:t>15.</w:t>
        </w:r>
        <w:r>
          <w:rPr>
            <w:rFonts w:eastAsiaTheme="minorEastAsia"/>
            <w:caps w:val="0"/>
            <w:noProof/>
            <w:sz w:val="22"/>
            <w:szCs w:val="22"/>
            <w:lang w:eastAsia="cs-CZ"/>
          </w:rPr>
          <w:tab/>
        </w:r>
        <w:r w:rsidRPr="00591CD5">
          <w:rPr>
            <w:rStyle w:val="Hypertextovodkaz"/>
          </w:rPr>
          <w:t>POSOUZENÍ SPLNĚNÍ PODMÍNEK ÚČASTI</w:t>
        </w:r>
        <w:r>
          <w:rPr>
            <w:noProof/>
            <w:webHidden/>
          </w:rPr>
          <w:tab/>
        </w:r>
        <w:r>
          <w:rPr>
            <w:noProof/>
            <w:webHidden/>
          </w:rPr>
          <w:fldChar w:fldCharType="begin"/>
        </w:r>
        <w:r>
          <w:rPr>
            <w:noProof/>
            <w:webHidden/>
          </w:rPr>
          <w:instrText xml:space="preserve"> PAGEREF _Toc61250048 \h </w:instrText>
        </w:r>
        <w:r>
          <w:rPr>
            <w:noProof/>
            <w:webHidden/>
          </w:rPr>
        </w:r>
        <w:r>
          <w:rPr>
            <w:noProof/>
            <w:webHidden/>
          </w:rPr>
          <w:fldChar w:fldCharType="separate"/>
        </w:r>
        <w:r>
          <w:rPr>
            <w:noProof/>
            <w:webHidden/>
          </w:rPr>
          <w:t>26</w:t>
        </w:r>
        <w:r>
          <w:rPr>
            <w:noProof/>
            <w:webHidden/>
          </w:rPr>
          <w:fldChar w:fldCharType="end"/>
        </w:r>
      </w:hyperlink>
    </w:p>
    <w:p w14:paraId="1607DDA8" w14:textId="53B987D3" w:rsidR="00323907" w:rsidRDefault="00323907">
      <w:pPr>
        <w:pStyle w:val="Obsah1"/>
        <w:rPr>
          <w:rFonts w:eastAsiaTheme="minorEastAsia"/>
          <w:caps w:val="0"/>
          <w:noProof/>
          <w:sz w:val="22"/>
          <w:szCs w:val="22"/>
          <w:lang w:eastAsia="cs-CZ"/>
        </w:rPr>
      </w:pPr>
      <w:hyperlink w:anchor="_Toc61250049" w:history="1">
        <w:r w:rsidRPr="00591CD5">
          <w:rPr>
            <w:rStyle w:val="Hypertextovodkaz"/>
          </w:rPr>
          <w:t>16.</w:t>
        </w:r>
        <w:r>
          <w:rPr>
            <w:rFonts w:eastAsiaTheme="minorEastAsia"/>
            <w:caps w:val="0"/>
            <w:noProof/>
            <w:sz w:val="22"/>
            <w:szCs w:val="22"/>
            <w:lang w:eastAsia="cs-CZ"/>
          </w:rPr>
          <w:tab/>
        </w:r>
        <w:r w:rsidRPr="00591CD5">
          <w:rPr>
            <w:rStyle w:val="Hypertextovodkaz"/>
          </w:rPr>
          <w:t>HODNOCENÍ NABÍDEK</w:t>
        </w:r>
        <w:r>
          <w:rPr>
            <w:noProof/>
            <w:webHidden/>
          </w:rPr>
          <w:tab/>
        </w:r>
        <w:r>
          <w:rPr>
            <w:noProof/>
            <w:webHidden/>
          </w:rPr>
          <w:fldChar w:fldCharType="begin"/>
        </w:r>
        <w:r>
          <w:rPr>
            <w:noProof/>
            <w:webHidden/>
          </w:rPr>
          <w:instrText xml:space="preserve"> PAGEREF _Toc61250049 \h </w:instrText>
        </w:r>
        <w:r>
          <w:rPr>
            <w:noProof/>
            <w:webHidden/>
          </w:rPr>
        </w:r>
        <w:r>
          <w:rPr>
            <w:noProof/>
            <w:webHidden/>
          </w:rPr>
          <w:fldChar w:fldCharType="separate"/>
        </w:r>
        <w:r>
          <w:rPr>
            <w:noProof/>
            <w:webHidden/>
          </w:rPr>
          <w:t>26</w:t>
        </w:r>
        <w:r>
          <w:rPr>
            <w:noProof/>
            <w:webHidden/>
          </w:rPr>
          <w:fldChar w:fldCharType="end"/>
        </w:r>
      </w:hyperlink>
    </w:p>
    <w:p w14:paraId="46CF302D" w14:textId="11FA387E" w:rsidR="00323907" w:rsidRDefault="00323907">
      <w:pPr>
        <w:pStyle w:val="Obsah1"/>
        <w:rPr>
          <w:rFonts w:eastAsiaTheme="minorEastAsia"/>
          <w:caps w:val="0"/>
          <w:noProof/>
          <w:sz w:val="22"/>
          <w:szCs w:val="22"/>
          <w:lang w:eastAsia="cs-CZ"/>
        </w:rPr>
      </w:pPr>
      <w:hyperlink w:anchor="_Toc61250050" w:history="1">
        <w:r w:rsidRPr="00591CD5">
          <w:rPr>
            <w:rStyle w:val="Hypertextovodkaz"/>
          </w:rPr>
          <w:t>17.</w:t>
        </w:r>
        <w:r>
          <w:rPr>
            <w:rFonts w:eastAsiaTheme="minorEastAsia"/>
            <w:caps w:val="0"/>
            <w:noProof/>
            <w:sz w:val="22"/>
            <w:szCs w:val="22"/>
            <w:lang w:eastAsia="cs-CZ"/>
          </w:rPr>
          <w:tab/>
        </w:r>
        <w:r w:rsidRPr="00591CD5">
          <w:rPr>
            <w:rStyle w:val="Hypertextovodkaz"/>
          </w:rPr>
          <w:t>ZRUŠENÍ ZADÁVACÍHO ŘÍZENÍ</w:t>
        </w:r>
        <w:r>
          <w:rPr>
            <w:noProof/>
            <w:webHidden/>
          </w:rPr>
          <w:tab/>
        </w:r>
        <w:r>
          <w:rPr>
            <w:noProof/>
            <w:webHidden/>
          </w:rPr>
          <w:fldChar w:fldCharType="begin"/>
        </w:r>
        <w:r>
          <w:rPr>
            <w:noProof/>
            <w:webHidden/>
          </w:rPr>
          <w:instrText xml:space="preserve"> PAGEREF _Toc61250050 \h </w:instrText>
        </w:r>
        <w:r>
          <w:rPr>
            <w:noProof/>
            <w:webHidden/>
          </w:rPr>
        </w:r>
        <w:r>
          <w:rPr>
            <w:noProof/>
            <w:webHidden/>
          </w:rPr>
          <w:fldChar w:fldCharType="separate"/>
        </w:r>
        <w:r>
          <w:rPr>
            <w:noProof/>
            <w:webHidden/>
          </w:rPr>
          <w:t>32</w:t>
        </w:r>
        <w:r>
          <w:rPr>
            <w:noProof/>
            <w:webHidden/>
          </w:rPr>
          <w:fldChar w:fldCharType="end"/>
        </w:r>
      </w:hyperlink>
    </w:p>
    <w:p w14:paraId="15780664" w14:textId="04177243" w:rsidR="00323907" w:rsidRDefault="00323907">
      <w:pPr>
        <w:pStyle w:val="Obsah1"/>
        <w:rPr>
          <w:rFonts w:eastAsiaTheme="minorEastAsia"/>
          <w:caps w:val="0"/>
          <w:noProof/>
          <w:sz w:val="22"/>
          <w:szCs w:val="22"/>
          <w:lang w:eastAsia="cs-CZ"/>
        </w:rPr>
      </w:pPr>
      <w:hyperlink w:anchor="_Toc61250051" w:history="1">
        <w:r w:rsidRPr="00591CD5">
          <w:rPr>
            <w:rStyle w:val="Hypertextovodkaz"/>
          </w:rPr>
          <w:t>18.</w:t>
        </w:r>
        <w:r>
          <w:rPr>
            <w:rFonts w:eastAsiaTheme="minorEastAsia"/>
            <w:caps w:val="0"/>
            <w:noProof/>
            <w:sz w:val="22"/>
            <w:szCs w:val="22"/>
            <w:lang w:eastAsia="cs-CZ"/>
          </w:rPr>
          <w:tab/>
        </w:r>
        <w:r w:rsidRPr="00591CD5">
          <w:rPr>
            <w:rStyle w:val="Hypertextovodkaz"/>
          </w:rPr>
          <w:t>UZAVŘENÍ SMLOUVY</w:t>
        </w:r>
        <w:r>
          <w:rPr>
            <w:noProof/>
            <w:webHidden/>
          </w:rPr>
          <w:tab/>
        </w:r>
        <w:r>
          <w:rPr>
            <w:noProof/>
            <w:webHidden/>
          </w:rPr>
          <w:fldChar w:fldCharType="begin"/>
        </w:r>
        <w:r>
          <w:rPr>
            <w:noProof/>
            <w:webHidden/>
          </w:rPr>
          <w:instrText xml:space="preserve"> PAGEREF _Toc61250051 \h </w:instrText>
        </w:r>
        <w:r>
          <w:rPr>
            <w:noProof/>
            <w:webHidden/>
          </w:rPr>
        </w:r>
        <w:r>
          <w:rPr>
            <w:noProof/>
            <w:webHidden/>
          </w:rPr>
          <w:fldChar w:fldCharType="separate"/>
        </w:r>
        <w:r>
          <w:rPr>
            <w:noProof/>
            <w:webHidden/>
          </w:rPr>
          <w:t>32</w:t>
        </w:r>
        <w:r>
          <w:rPr>
            <w:noProof/>
            <w:webHidden/>
          </w:rPr>
          <w:fldChar w:fldCharType="end"/>
        </w:r>
      </w:hyperlink>
    </w:p>
    <w:p w14:paraId="3899EE37" w14:textId="2A5037DA" w:rsidR="00323907" w:rsidRDefault="00323907">
      <w:pPr>
        <w:pStyle w:val="Obsah1"/>
        <w:rPr>
          <w:rFonts w:eastAsiaTheme="minorEastAsia"/>
          <w:caps w:val="0"/>
          <w:noProof/>
          <w:sz w:val="22"/>
          <w:szCs w:val="22"/>
          <w:lang w:eastAsia="cs-CZ"/>
        </w:rPr>
      </w:pPr>
      <w:hyperlink w:anchor="_Toc61250052" w:history="1">
        <w:r w:rsidRPr="00591CD5">
          <w:rPr>
            <w:rStyle w:val="Hypertextovodkaz"/>
          </w:rPr>
          <w:t>19.</w:t>
        </w:r>
        <w:r>
          <w:rPr>
            <w:rFonts w:eastAsiaTheme="minorEastAsia"/>
            <w:caps w:val="0"/>
            <w:noProof/>
            <w:sz w:val="22"/>
            <w:szCs w:val="22"/>
            <w:lang w:eastAsia="cs-CZ"/>
          </w:rPr>
          <w:tab/>
        </w:r>
        <w:r w:rsidRPr="00591CD5">
          <w:rPr>
            <w:rStyle w:val="Hypertextovodkaz"/>
          </w:rPr>
          <w:t>OCHRANA INFORMACÍ</w:t>
        </w:r>
        <w:r>
          <w:rPr>
            <w:noProof/>
            <w:webHidden/>
          </w:rPr>
          <w:tab/>
        </w:r>
        <w:r>
          <w:rPr>
            <w:noProof/>
            <w:webHidden/>
          </w:rPr>
          <w:fldChar w:fldCharType="begin"/>
        </w:r>
        <w:r>
          <w:rPr>
            <w:noProof/>
            <w:webHidden/>
          </w:rPr>
          <w:instrText xml:space="preserve"> PAGEREF _Toc61250052 \h </w:instrText>
        </w:r>
        <w:r>
          <w:rPr>
            <w:noProof/>
            <w:webHidden/>
          </w:rPr>
        </w:r>
        <w:r>
          <w:rPr>
            <w:noProof/>
            <w:webHidden/>
          </w:rPr>
          <w:fldChar w:fldCharType="separate"/>
        </w:r>
        <w:r>
          <w:rPr>
            <w:noProof/>
            <w:webHidden/>
          </w:rPr>
          <w:t>35</w:t>
        </w:r>
        <w:r>
          <w:rPr>
            <w:noProof/>
            <w:webHidden/>
          </w:rPr>
          <w:fldChar w:fldCharType="end"/>
        </w:r>
      </w:hyperlink>
    </w:p>
    <w:p w14:paraId="04547D30" w14:textId="547E4EEC" w:rsidR="00323907" w:rsidRDefault="00323907">
      <w:pPr>
        <w:pStyle w:val="Obsah1"/>
        <w:rPr>
          <w:rFonts w:eastAsiaTheme="minorEastAsia"/>
          <w:caps w:val="0"/>
          <w:noProof/>
          <w:sz w:val="22"/>
          <w:szCs w:val="22"/>
          <w:lang w:eastAsia="cs-CZ"/>
        </w:rPr>
      </w:pPr>
      <w:hyperlink w:anchor="_Toc61250053" w:history="1">
        <w:r w:rsidRPr="00591CD5">
          <w:rPr>
            <w:rStyle w:val="Hypertextovodkaz"/>
          </w:rPr>
          <w:t>20.</w:t>
        </w:r>
        <w:r>
          <w:rPr>
            <w:rFonts w:eastAsiaTheme="minorEastAsia"/>
            <w:caps w:val="0"/>
            <w:noProof/>
            <w:sz w:val="22"/>
            <w:szCs w:val="22"/>
            <w:lang w:eastAsia="cs-CZ"/>
          </w:rPr>
          <w:tab/>
        </w:r>
        <w:r w:rsidRPr="00591CD5">
          <w:rPr>
            <w:rStyle w:val="Hypertextovodkaz"/>
          </w:rPr>
          <w:t>ZADÁVACÍ LHŮTA A JISTOTA ZA NABÍDKU</w:t>
        </w:r>
        <w:r>
          <w:rPr>
            <w:noProof/>
            <w:webHidden/>
          </w:rPr>
          <w:tab/>
        </w:r>
        <w:r>
          <w:rPr>
            <w:noProof/>
            <w:webHidden/>
          </w:rPr>
          <w:fldChar w:fldCharType="begin"/>
        </w:r>
        <w:r>
          <w:rPr>
            <w:noProof/>
            <w:webHidden/>
          </w:rPr>
          <w:instrText xml:space="preserve"> PAGEREF _Toc61250053 \h </w:instrText>
        </w:r>
        <w:r>
          <w:rPr>
            <w:noProof/>
            <w:webHidden/>
          </w:rPr>
        </w:r>
        <w:r>
          <w:rPr>
            <w:noProof/>
            <w:webHidden/>
          </w:rPr>
          <w:fldChar w:fldCharType="separate"/>
        </w:r>
        <w:r>
          <w:rPr>
            <w:noProof/>
            <w:webHidden/>
          </w:rPr>
          <w:t>35</w:t>
        </w:r>
        <w:r>
          <w:rPr>
            <w:noProof/>
            <w:webHidden/>
          </w:rPr>
          <w:fldChar w:fldCharType="end"/>
        </w:r>
      </w:hyperlink>
    </w:p>
    <w:p w14:paraId="38535FAC" w14:textId="2893E4CF" w:rsidR="00323907" w:rsidRDefault="00323907">
      <w:pPr>
        <w:pStyle w:val="Obsah1"/>
        <w:rPr>
          <w:rFonts w:eastAsiaTheme="minorEastAsia"/>
          <w:caps w:val="0"/>
          <w:noProof/>
          <w:sz w:val="22"/>
          <w:szCs w:val="22"/>
          <w:lang w:eastAsia="cs-CZ"/>
        </w:rPr>
      </w:pPr>
      <w:hyperlink w:anchor="_Toc61250054" w:history="1">
        <w:r w:rsidRPr="00591CD5">
          <w:rPr>
            <w:rStyle w:val="Hypertextovodkaz"/>
          </w:rPr>
          <w:t>21.</w:t>
        </w:r>
        <w:r>
          <w:rPr>
            <w:rFonts w:eastAsiaTheme="minorEastAsia"/>
            <w:caps w:val="0"/>
            <w:noProof/>
            <w:sz w:val="22"/>
            <w:szCs w:val="22"/>
            <w:lang w:eastAsia="cs-CZ"/>
          </w:rPr>
          <w:tab/>
        </w:r>
        <w:r w:rsidRPr="00591CD5">
          <w:rPr>
            <w:rStyle w:val="Hypertextovodkaz"/>
          </w:rPr>
          <w:t>SOCIÁLNĚ A ENVIROMENTÁLNĚ ODPOVĚDNÉ ZADÁVÁNÍ, INOVACE</w:t>
        </w:r>
        <w:r>
          <w:rPr>
            <w:noProof/>
            <w:webHidden/>
          </w:rPr>
          <w:tab/>
        </w:r>
        <w:r>
          <w:rPr>
            <w:noProof/>
            <w:webHidden/>
          </w:rPr>
          <w:fldChar w:fldCharType="begin"/>
        </w:r>
        <w:r>
          <w:rPr>
            <w:noProof/>
            <w:webHidden/>
          </w:rPr>
          <w:instrText xml:space="preserve"> PAGEREF _Toc61250054 \h </w:instrText>
        </w:r>
        <w:r>
          <w:rPr>
            <w:noProof/>
            <w:webHidden/>
          </w:rPr>
        </w:r>
        <w:r>
          <w:rPr>
            <w:noProof/>
            <w:webHidden/>
          </w:rPr>
          <w:fldChar w:fldCharType="separate"/>
        </w:r>
        <w:r>
          <w:rPr>
            <w:noProof/>
            <w:webHidden/>
          </w:rPr>
          <w:t>36</w:t>
        </w:r>
        <w:r>
          <w:rPr>
            <w:noProof/>
            <w:webHidden/>
          </w:rPr>
          <w:fldChar w:fldCharType="end"/>
        </w:r>
      </w:hyperlink>
    </w:p>
    <w:p w14:paraId="718A1D07" w14:textId="3F25017D" w:rsidR="00323907" w:rsidRDefault="00323907">
      <w:pPr>
        <w:pStyle w:val="Obsah1"/>
        <w:rPr>
          <w:rFonts w:eastAsiaTheme="minorEastAsia"/>
          <w:caps w:val="0"/>
          <w:noProof/>
          <w:sz w:val="22"/>
          <w:szCs w:val="22"/>
          <w:lang w:eastAsia="cs-CZ"/>
        </w:rPr>
      </w:pPr>
      <w:hyperlink w:anchor="_Toc61250055" w:history="1">
        <w:r w:rsidRPr="00591CD5">
          <w:rPr>
            <w:rStyle w:val="Hypertextovodkaz"/>
          </w:rPr>
          <w:t>22.</w:t>
        </w:r>
        <w:r>
          <w:rPr>
            <w:rFonts w:eastAsiaTheme="minorEastAsia"/>
            <w:caps w:val="0"/>
            <w:noProof/>
            <w:sz w:val="22"/>
            <w:szCs w:val="22"/>
            <w:lang w:eastAsia="cs-CZ"/>
          </w:rPr>
          <w:tab/>
        </w:r>
        <w:r w:rsidRPr="00591CD5">
          <w:rPr>
            <w:rStyle w:val="Hypertextovodkaz"/>
          </w:rPr>
          <w:t>PŘÍLOHY TĚCHTO POKYNŮ</w:t>
        </w:r>
        <w:r>
          <w:rPr>
            <w:noProof/>
            <w:webHidden/>
          </w:rPr>
          <w:tab/>
        </w:r>
        <w:r>
          <w:rPr>
            <w:noProof/>
            <w:webHidden/>
          </w:rPr>
          <w:fldChar w:fldCharType="begin"/>
        </w:r>
        <w:r>
          <w:rPr>
            <w:noProof/>
            <w:webHidden/>
          </w:rPr>
          <w:instrText xml:space="preserve"> PAGEREF _Toc61250055 \h </w:instrText>
        </w:r>
        <w:r>
          <w:rPr>
            <w:noProof/>
            <w:webHidden/>
          </w:rPr>
        </w:r>
        <w:r>
          <w:rPr>
            <w:noProof/>
            <w:webHidden/>
          </w:rPr>
          <w:fldChar w:fldCharType="separate"/>
        </w:r>
        <w:r>
          <w:rPr>
            <w:noProof/>
            <w:webHidden/>
          </w:rPr>
          <w:t>36</w:t>
        </w:r>
        <w:r>
          <w:rPr>
            <w:noProof/>
            <w:webHidden/>
          </w:rPr>
          <w:fldChar w:fldCharType="end"/>
        </w:r>
      </w:hyperlink>
    </w:p>
    <w:p w14:paraId="4996D692" w14:textId="1F0C0D58" w:rsidR="00AD0C7B" w:rsidRDefault="00BD7E91" w:rsidP="008D03B9">
      <w:r>
        <w:fldChar w:fldCharType="end"/>
      </w:r>
      <w:bookmarkStart w:id="0" w:name="_GoBack"/>
      <w:bookmarkEnd w:id="0"/>
    </w:p>
    <w:p w14:paraId="3AB27ECC" w14:textId="77777777" w:rsidR="00AD0C7B" w:rsidRDefault="00AD0C7B">
      <w:r>
        <w:br w:type="page"/>
      </w:r>
    </w:p>
    <w:p w14:paraId="6CB73731"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61250034"/>
      <w:r>
        <w:lastRenderedPageBreak/>
        <w:t>ÚVODNÍ USTANOVENÍ</w:t>
      </w:r>
      <w:bookmarkEnd w:id="5"/>
    </w:p>
    <w:p w14:paraId="4BCD3FE5"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1C192004"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0AEDFB8B" w14:textId="77777777" w:rsidR="00652EFD" w:rsidRPr="00652EFD" w:rsidRDefault="00652EFD" w:rsidP="00652EFD">
      <w:pPr>
        <w:pStyle w:val="Text1-1"/>
        <w:rPr>
          <w:b/>
        </w:rPr>
      </w:pPr>
      <w:r w:rsidRPr="00652EFD">
        <w:rPr>
          <w:b/>
        </w:rPr>
        <w:t>Veřejná zakázka na služby je zadávána v otevřeném řízení dle § 56 a násl. ZZVZ.</w:t>
      </w:r>
    </w:p>
    <w:p w14:paraId="66D7BEEA"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7DC3F26B"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6137E3C9"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82A8C08"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14:paraId="534AEBF7"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7C4B537F"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70CF1722" w14:textId="77777777" w:rsidR="0035531B" w:rsidRDefault="0035531B" w:rsidP="0035531B">
      <w:pPr>
        <w:pStyle w:val="Nadpis1-1"/>
      </w:pPr>
      <w:bookmarkStart w:id="6" w:name="_Toc61250035"/>
      <w:r>
        <w:t>IDENTIFIKAČNÍ ÚDAJE ZADAVATELE</w:t>
      </w:r>
      <w:bookmarkEnd w:id="6"/>
    </w:p>
    <w:p w14:paraId="53B7780C"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40855893" w14:textId="77777777" w:rsidR="0035531B" w:rsidRDefault="0035531B" w:rsidP="0035531B">
      <w:pPr>
        <w:pStyle w:val="Textbezslovn"/>
        <w:spacing w:after="0"/>
      </w:pPr>
      <w:r>
        <w:t>sídlo: Dlážděná 1003/7, Praha 1 Nové Město, PSČ 110 00</w:t>
      </w:r>
    </w:p>
    <w:p w14:paraId="56A3CEAD"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53CA36E" w14:textId="77777777" w:rsidR="0035531B" w:rsidRDefault="0035531B" w:rsidP="0035531B">
      <w:pPr>
        <w:pStyle w:val="Textbezslovn"/>
        <w:spacing w:after="0"/>
      </w:pPr>
      <w:r>
        <w:t>IČO: 70994234</w:t>
      </w:r>
    </w:p>
    <w:p w14:paraId="625691F8" w14:textId="77777777" w:rsidR="0035531B" w:rsidRDefault="0035531B" w:rsidP="0035531B">
      <w:pPr>
        <w:pStyle w:val="Textbezslovn"/>
        <w:spacing w:after="0"/>
      </w:pPr>
      <w:r>
        <w:t>DIČ: CZ70994234</w:t>
      </w:r>
    </w:p>
    <w:p w14:paraId="2E2ABD39" w14:textId="77777777" w:rsidR="0035531B" w:rsidRDefault="0035531B" w:rsidP="0035531B">
      <w:pPr>
        <w:pStyle w:val="Textbezslovn"/>
        <w:spacing w:after="0"/>
      </w:pPr>
      <w:r>
        <w:t>Identifikátor datové schránky: uccchjm</w:t>
      </w:r>
    </w:p>
    <w:p w14:paraId="38A9FD4A" w14:textId="77777777" w:rsidR="0035531B" w:rsidRPr="00FE4A8D" w:rsidRDefault="0035531B" w:rsidP="0035531B">
      <w:pPr>
        <w:pStyle w:val="Textbezslovn"/>
        <w:spacing w:after="0"/>
        <w:ind w:left="2127" w:hanging="1390"/>
      </w:pPr>
      <w:r>
        <w:lastRenderedPageBreak/>
        <w:t xml:space="preserve">zastoupená: </w:t>
      </w:r>
      <w:r>
        <w:tab/>
      </w:r>
      <w:r w:rsidRPr="00FE4A8D">
        <w:t>Ing. Mojmírem Nejezchlebem, náměstkem generálního ředitele pro modernizaci dráhy, na základě pověření č. 2372 ze dne 26. 02. 2018.</w:t>
      </w:r>
    </w:p>
    <w:p w14:paraId="6C66C198" w14:textId="77777777" w:rsidR="00FE4A8D" w:rsidRPr="00FE4A8D" w:rsidRDefault="00FE4A8D" w:rsidP="00FE4A8D">
      <w:pPr>
        <w:pStyle w:val="Textbezslovn"/>
        <w:spacing w:after="0"/>
        <w:ind w:left="2127"/>
        <w:rPr>
          <w:rFonts w:cstheme="minorHAnsi"/>
        </w:rPr>
      </w:pPr>
      <w:r w:rsidRPr="00FE4A8D">
        <w:rPr>
          <w:rFonts w:cstheme="minorHAnsi"/>
        </w:rPr>
        <w:t>nebo</w:t>
      </w:r>
    </w:p>
    <w:p w14:paraId="3D1DC986" w14:textId="77777777" w:rsidR="00FE4A8D" w:rsidRPr="00FE4A8D" w:rsidRDefault="00FE4A8D" w:rsidP="00FE4A8D">
      <w:pPr>
        <w:pStyle w:val="Zkladntext"/>
        <w:tabs>
          <w:tab w:val="num" w:pos="2268"/>
        </w:tabs>
        <w:spacing w:line="240" w:lineRule="auto"/>
        <w:ind w:left="2127" w:hanging="850"/>
        <w:jc w:val="both"/>
        <w:rPr>
          <w:rFonts w:cstheme="minorHAnsi"/>
        </w:rPr>
      </w:pPr>
      <w:r w:rsidRPr="00FE4A8D">
        <w:rPr>
          <w:rFonts w:cstheme="minorHAnsi"/>
        </w:rPr>
        <w:tab/>
        <w:t>Ing. Karlem Švejdou, MBA, ředitelem odboru investičního, na základě pověření č. 2449 ze dne 11. 5. 2018.</w:t>
      </w:r>
    </w:p>
    <w:p w14:paraId="3AC8E356" w14:textId="77777777" w:rsidR="0035531B" w:rsidRDefault="0035531B" w:rsidP="0035531B">
      <w:pPr>
        <w:pStyle w:val="Textbezslovn"/>
      </w:pPr>
    </w:p>
    <w:p w14:paraId="47C622EC" w14:textId="77777777" w:rsidR="0035531B" w:rsidRDefault="0035531B" w:rsidP="0035531B">
      <w:pPr>
        <w:pStyle w:val="Nadpis1-1"/>
      </w:pPr>
      <w:bookmarkStart w:id="7" w:name="_Toc61250036"/>
      <w:r>
        <w:t>KOMUNIKACE MEZI ZADAVATELEM</w:t>
      </w:r>
      <w:r w:rsidR="00845C50">
        <w:t xml:space="preserve"> a </w:t>
      </w:r>
      <w:r>
        <w:t>DODAVATELEM</w:t>
      </w:r>
      <w:bookmarkEnd w:id="7"/>
      <w:r>
        <w:t xml:space="preserve"> </w:t>
      </w:r>
    </w:p>
    <w:p w14:paraId="173698EB" w14:textId="77777777" w:rsidR="0035531B" w:rsidRDefault="0035531B" w:rsidP="001C027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24953967" w14:textId="77777777" w:rsidR="0035531B" w:rsidRDefault="0035531B" w:rsidP="0035531B">
      <w:pPr>
        <w:pStyle w:val="Text1-1"/>
      </w:pPr>
      <w:r>
        <w:t xml:space="preserve">Kontaktní osobou zadavatele pro zadávací řízení je: </w:t>
      </w:r>
      <w:r w:rsidR="00FE4A8D" w:rsidRPr="00281BD1">
        <w:rPr>
          <w:rFonts w:cstheme="minorHAnsi"/>
          <w:sz w:val="20"/>
          <w:szCs w:val="20"/>
        </w:rPr>
        <w:t>Mgr. Kateřina Lacigová</w:t>
      </w:r>
    </w:p>
    <w:p w14:paraId="0BC7E995" w14:textId="77777777" w:rsidR="0035531B" w:rsidRDefault="0035531B" w:rsidP="0035531B">
      <w:pPr>
        <w:pStyle w:val="Textbezslovn"/>
        <w:spacing w:after="0"/>
      </w:pPr>
      <w:r>
        <w:t xml:space="preserve">telefon: </w:t>
      </w:r>
      <w:r>
        <w:tab/>
      </w:r>
      <w:r w:rsidR="00FE4A8D">
        <w:t>+420 724 932 384</w:t>
      </w:r>
    </w:p>
    <w:p w14:paraId="0F589F58" w14:textId="77777777" w:rsidR="0035531B" w:rsidRDefault="0035531B" w:rsidP="0035531B">
      <w:pPr>
        <w:pStyle w:val="Textbezslovn"/>
        <w:spacing w:after="0"/>
      </w:pPr>
      <w:r>
        <w:t xml:space="preserve">e-mail: </w:t>
      </w:r>
      <w:r w:rsidR="00652EFD">
        <w:tab/>
      </w:r>
      <w:r w:rsidR="00FE4A8D">
        <w:t>Lacigova@spravazeleznic.cz</w:t>
      </w:r>
    </w:p>
    <w:p w14:paraId="55E5BEDF" w14:textId="77777777" w:rsidR="0035531B" w:rsidRDefault="0035531B" w:rsidP="00FE4A8D">
      <w:pPr>
        <w:pStyle w:val="Textbezslovn"/>
      </w:pPr>
      <w:r>
        <w:t xml:space="preserve">adresa: </w:t>
      </w:r>
      <w:r>
        <w:tab/>
      </w:r>
      <w:r w:rsidR="00FE4A8D">
        <w:t>Stavební správa východ, Nerudova 773/1, 779 00 Olomouc</w:t>
      </w:r>
    </w:p>
    <w:p w14:paraId="69D84AEC" w14:textId="77777777" w:rsidR="0035531B" w:rsidRDefault="0035531B" w:rsidP="0035531B">
      <w:pPr>
        <w:pStyle w:val="Nadpis1-1"/>
      </w:pPr>
      <w:bookmarkStart w:id="8" w:name="_Toc61250037"/>
      <w:r>
        <w:t>ÚČEL</w:t>
      </w:r>
      <w:r w:rsidR="00845C50">
        <w:t xml:space="preserve"> a </w:t>
      </w:r>
      <w:r>
        <w:t>PŘEDMĚT PLNĚNÍ VEŘEJNÉ ZAKÁZKY</w:t>
      </w:r>
      <w:bookmarkEnd w:id="8"/>
    </w:p>
    <w:p w14:paraId="29BF3EBD" w14:textId="77777777" w:rsidR="0035531B" w:rsidRDefault="0035531B" w:rsidP="0035531B">
      <w:pPr>
        <w:pStyle w:val="Text1-1"/>
      </w:pPr>
      <w:r>
        <w:t>Účel veřejné zakázky</w:t>
      </w:r>
    </w:p>
    <w:p w14:paraId="28D6ADEE" w14:textId="5A87DBEA" w:rsidR="00FE4A8D" w:rsidRPr="00E149FE" w:rsidRDefault="00FE4A8D" w:rsidP="00FE4A8D">
      <w:pPr>
        <w:pStyle w:val="Text1-1"/>
        <w:numPr>
          <w:ilvl w:val="0"/>
          <w:numId w:val="0"/>
        </w:numPr>
        <w:ind w:left="737"/>
      </w:pPr>
      <w:r w:rsidRPr="00E149FE">
        <w:t xml:space="preserve">Cílem </w:t>
      </w:r>
      <w:r w:rsidR="00E149FE" w:rsidRPr="00E149FE">
        <w:t>stavby</w:t>
      </w:r>
      <w:r w:rsidRPr="00E149FE">
        <w:t xml:space="preserve"> </w:t>
      </w:r>
      <w:r w:rsidR="00FF1888" w:rsidRPr="00E149FE">
        <w:t>„</w:t>
      </w:r>
      <w:r w:rsidR="00FF1888" w:rsidRPr="00E149FE">
        <w:rPr>
          <w:rFonts w:ascii="Verdana" w:hAnsi="Verdana" w:cs="Arial"/>
        </w:rPr>
        <w:t xml:space="preserve">Rekonstrukce žst. Vlkov u Tišnova“ </w:t>
      </w:r>
      <w:r w:rsidRPr="00E149FE">
        <w:t>je rekonstrukce železniční stanice, při které dojde k rekonstrukci nevyhovujícího železničního svršku a spodku, zvýšení bezpečnosti a spolehlivosti provozu.</w:t>
      </w:r>
    </w:p>
    <w:p w14:paraId="4EDB520F" w14:textId="5645856D" w:rsidR="00FF1888" w:rsidRDefault="00E149FE" w:rsidP="00FE4A8D">
      <w:pPr>
        <w:pStyle w:val="Text1-1"/>
        <w:numPr>
          <w:ilvl w:val="0"/>
          <w:numId w:val="0"/>
        </w:numPr>
        <w:ind w:left="737"/>
      </w:pPr>
      <w:r w:rsidRPr="00E149FE">
        <w:t>Cílem stavby</w:t>
      </w:r>
      <w:r w:rsidR="00FF1888" w:rsidRPr="00E149FE">
        <w:t xml:space="preserve"> „</w:t>
      </w:r>
      <w:r w:rsidR="00FF1888" w:rsidRPr="00E149FE">
        <w:rPr>
          <w:rFonts w:ascii="Verdana" w:hAnsi="Verdana" w:cs="Arial"/>
        </w:rPr>
        <w:t xml:space="preserve">Rekonstrukce traťového úseku Vlkov u Tišnova (mimo) - Křižanov (mimo)“ </w:t>
      </w:r>
      <w:r w:rsidR="00FF1888" w:rsidRPr="00E149FE">
        <w:t>je rekonstrukce dvoukolejného traťového úseku, při které dojde k rekonstrukci nevyhovujícího železničního svršku a spodku, zvýšení bezpečnosti a spolehlivosti provozu.</w:t>
      </w:r>
    </w:p>
    <w:p w14:paraId="4EE7F80B" w14:textId="77777777" w:rsidR="0035531B" w:rsidRDefault="0035531B" w:rsidP="0035531B">
      <w:pPr>
        <w:pStyle w:val="Text1-1"/>
      </w:pPr>
      <w:r>
        <w:t>Předmět plnění veřejné zakázky</w:t>
      </w:r>
    </w:p>
    <w:p w14:paraId="34239BBC" w14:textId="2ECCE6BD" w:rsidR="00FF1888" w:rsidRPr="00E149FE" w:rsidRDefault="00FF1888" w:rsidP="00FF1888">
      <w:pPr>
        <w:pStyle w:val="Textbezslovn"/>
      </w:pPr>
      <w:r w:rsidRPr="00E149FE">
        <w:t>Předmětem zakázky je z</w:t>
      </w:r>
      <w:r w:rsidR="00333C3D" w:rsidRPr="00E149FE">
        <w:t xml:space="preserve">hotovení </w:t>
      </w:r>
      <w:r w:rsidR="006A6B9F" w:rsidRPr="00E149FE">
        <w:t xml:space="preserve">dvou samostatných </w:t>
      </w:r>
      <w:r w:rsidRPr="00E149FE">
        <w:t xml:space="preserve">dokumentací </w:t>
      </w:r>
      <w:r w:rsidR="00333C3D" w:rsidRPr="00E149FE">
        <w:t xml:space="preserve">pro dále uvedené </w:t>
      </w:r>
      <w:r w:rsidRPr="00E149FE">
        <w:t>stavby</w:t>
      </w:r>
      <w:r w:rsidR="00333C3D" w:rsidRPr="00E149FE">
        <w:t xml:space="preserve">, a to Projektové dokumentace </w:t>
      </w:r>
      <w:r w:rsidRPr="00E149FE">
        <w:t xml:space="preserve">pro vydání stavebního povolení (DSP) dle přílohy č. 3 vyhl. č. 146/2008 Sb., o rozsahu a obsahu projektové dokumentace dopravních staveb, ve znění pozdějších předpisů, a </w:t>
      </w:r>
      <w:r w:rsidR="00333C3D" w:rsidRPr="00E149FE">
        <w:t>Projektové</w:t>
      </w:r>
      <w:r w:rsidRPr="00E149FE">
        <w:t xml:space="preserve"> dokumentac</w:t>
      </w:r>
      <w:r w:rsidR="00333C3D" w:rsidRPr="00E149FE">
        <w:t>e</w:t>
      </w:r>
      <w:r w:rsidRPr="00E149FE">
        <w:t xml:space="preserve"> pro provádění stavby (PDPS) dle přílohy č. 4 vyhl. č. 146/2008 Sb., o rozsahu a obsahu projektové dokumentace dopravních staveb, ve znění pozdějších předpisů, včetně veřejnoprávního projednání, zajištění všech podkladů k vydání stavební</w:t>
      </w:r>
      <w:r w:rsidR="001146E5" w:rsidRPr="00E149FE">
        <w:t>c</w:t>
      </w:r>
      <w:r w:rsidRPr="00E149FE">
        <w:t>h povolení, zpracování dokumentů a zajištění činnosti koordinátora BOZP při práci na staveništi ve fázi přípravy dle zák. č. 309/2006 Sb., v platném znění, včetně výkon</w:t>
      </w:r>
      <w:r w:rsidR="001146E5" w:rsidRPr="00E149FE">
        <w:t>ů</w:t>
      </w:r>
      <w:r w:rsidRPr="00E149FE">
        <w:t xml:space="preserve"> autorského dozoru projektanta při realizaci stav</w:t>
      </w:r>
      <w:r w:rsidR="001146E5" w:rsidRPr="00E149FE">
        <w:t>e</w:t>
      </w:r>
      <w:r w:rsidRPr="00E149FE">
        <w:t>b</w:t>
      </w:r>
      <w:r w:rsidR="00333C3D" w:rsidRPr="00E149FE">
        <w:t xml:space="preserve"> s názvy:</w:t>
      </w:r>
      <w:r w:rsidR="001146E5" w:rsidRPr="00E149FE">
        <w:t xml:space="preserve"> „</w:t>
      </w:r>
      <w:r w:rsidR="001146E5" w:rsidRPr="00E149FE">
        <w:rPr>
          <w:rFonts w:ascii="Verdana" w:hAnsi="Verdana" w:cs="Arial"/>
        </w:rPr>
        <w:t xml:space="preserve">Rekonstrukce žst. Vlkov u Tišnova“ a </w:t>
      </w:r>
      <w:r w:rsidR="001146E5" w:rsidRPr="00E149FE">
        <w:t>„</w:t>
      </w:r>
      <w:r w:rsidR="001146E5" w:rsidRPr="00E149FE">
        <w:rPr>
          <w:rFonts w:ascii="Verdana" w:hAnsi="Verdana" w:cs="Arial"/>
        </w:rPr>
        <w:t>Rekonstrukce traťového úseku Vlkov u Tišnova (mimo) - Křižanov (mimo)“</w:t>
      </w:r>
      <w:r w:rsidRPr="00E149FE">
        <w:t>.</w:t>
      </w:r>
    </w:p>
    <w:p w14:paraId="551A37B0" w14:textId="77777777" w:rsidR="00FF1888" w:rsidRPr="00E149FE" w:rsidRDefault="00FF1888" w:rsidP="00FF1888">
      <w:pPr>
        <w:pStyle w:val="Textbezslovn"/>
      </w:pPr>
      <w:r w:rsidRPr="00E149FE">
        <w:t xml:space="preserve">Součástí plnění díla každé stavby je rovněž zejména:  </w:t>
      </w:r>
    </w:p>
    <w:p w14:paraId="69D74436" w14:textId="77777777" w:rsidR="00FF1888" w:rsidRPr="00E149FE" w:rsidRDefault="00FF1888" w:rsidP="00FF1888">
      <w:pPr>
        <w:pStyle w:val="Textbezslovn"/>
      </w:pPr>
      <w:r w:rsidRPr="00E149FE">
        <w:t>- zpracování vyplněné žádosti o stavební povolení, včetně všech vyžadovaných podkladů a příloh;</w:t>
      </w:r>
    </w:p>
    <w:p w14:paraId="0260AD54" w14:textId="77777777" w:rsidR="00FF1888" w:rsidRPr="00E149FE" w:rsidRDefault="00FF1888" w:rsidP="00FF1888">
      <w:pPr>
        <w:pStyle w:val="Textbezslovn"/>
      </w:pPr>
      <w:r w:rsidRPr="00E149FE">
        <w:t xml:space="preserve">- zpracování žádosti o podporu z prostředků Evropských strukturálních a investičních fondů </w:t>
      </w:r>
    </w:p>
    <w:p w14:paraId="51E61D99" w14:textId="77777777" w:rsidR="00FF1888" w:rsidRPr="00E149FE" w:rsidRDefault="00FF1888" w:rsidP="00FF1888">
      <w:pPr>
        <w:pStyle w:val="Textbezslovn"/>
      </w:pPr>
      <w:r w:rsidRPr="00E149FE">
        <w:lastRenderedPageBreak/>
        <w:t>- zpracování podkladů pro zadávací řízení na realizaci stavby v potřebném množství a podobě (zvláštní technické podmínky a soupis prací dle vyhl. č. 169/2016 Sb., v platném znění);</w:t>
      </w:r>
    </w:p>
    <w:p w14:paraId="040A4543" w14:textId="77777777" w:rsidR="00FF1888" w:rsidRPr="00C02481" w:rsidRDefault="00FF1888" w:rsidP="00FF1888">
      <w:pPr>
        <w:pStyle w:val="Textbezslovn"/>
      </w:pPr>
      <w:r w:rsidRPr="00E149FE">
        <w:t>- zajištění vydání certifikátů o shodě vydávaných notifikovanou osobou v souladu s platnými směrnicemi Evropského parlamentu a Rady o interoperabilitě konvenčního železničního systému.</w:t>
      </w:r>
    </w:p>
    <w:p w14:paraId="190FDB2E"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0584443" w14:textId="77777777" w:rsidR="00652EFD" w:rsidRDefault="00652EFD" w:rsidP="00652EFD">
      <w:pPr>
        <w:pStyle w:val="Text1-1"/>
      </w:pPr>
      <w:r>
        <w:t>Klasifikace předmětu veřejné zakázky</w:t>
      </w:r>
    </w:p>
    <w:p w14:paraId="253F7BEF" w14:textId="77777777" w:rsidR="00652EFD" w:rsidRPr="00E149FE" w:rsidRDefault="00652EFD" w:rsidP="00652EFD">
      <w:pPr>
        <w:pStyle w:val="Text1-1"/>
        <w:numPr>
          <w:ilvl w:val="0"/>
          <w:numId w:val="0"/>
        </w:numPr>
        <w:spacing w:after="0"/>
        <w:ind w:left="737"/>
      </w:pPr>
      <w:r w:rsidRPr="00E149FE">
        <w:t>kód CPV 71322000-1 Technické projekty pro provádění stavebně inženýrských prací</w:t>
      </w:r>
    </w:p>
    <w:p w14:paraId="0F823F24" w14:textId="77777777" w:rsidR="00652EFD" w:rsidRPr="00E149FE" w:rsidRDefault="00652EFD" w:rsidP="00652EFD">
      <w:pPr>
        <w:pStyle w:val="Text1-1"/>
        <w:numPr>
          <w:ilvl w:val="0"/>
          <w:numId w:val="0"/>
        </w:numPr>
        <w:spacing w:after="0"/>
        <w:ind w:left="737"/>
      </w:pPr>
      <w:r w:rsidRPr="00E149FE">
        <w:t>kód CPV 71311230-2 Železniční stavitelství</w:t>
      </w:r>
    </w:p>
    <w:p w14:paraId="12BD0E37" w14:textId="77777777" w:rsidR="00652EFD" w:rsidRPr="00E149FE" w:rsidRDefault="00652EFD" w:rsidP="00652EFD">
      <w:pPr>
        <w:pStyle w:val="Text1-1"/>
        <w:numPr>
          <w:ilvl w:val="0"/>
          <w:numId w:val="0"/>
        </w:numPr>
        <w:spacing w:after="0"/>
        <w:ind w:left="737"/>
      </w:pPr>
      <w:r w:rsidRPr="00E149FE">
        <w:t>kód CPV 71317210-8 Poradenství v oblasti bezpečnosti a zdraví</w:t>
      </w:r>
    </w:p>
    <w:p w14:paraId="79D7080D" w14:textId="77777777" w:rsidR="00652EFD" w:rsidRPr="00E149FE" w:rsidRDefault="00652EFD" w:rsidP="00652EFD">
      <w:pPr>
        <w:pStyle w:val="Text1-1"/>
        <w:numPr>
          <w:ilvl w:val="0"/>
          <w:numId w:val="0"/>
        </w:numPr>
        <w:spacing w:after="0"/>
        <w:ind w:left="737"/>
      </w:pPr>
      <w:r w:rsidRPr="00E149FE">
        <w:t>kód CPV 71248000-8 Dohled nad projektem a dokumentací</w:t>
      </w:r>
    </w:p>
    <w:p w14:paraId="495CE424" w14:textId="77777777" w:rsidR="003967D0" w:rsidRPr="00E149FE" w:rsidRDefault="003967D0" w:rsidP="00652EFD">
      <w:pPr>
        <w:pStyle w:val="Text1-1"/>
        <w:numPr>
          <w:ilvl w:val="0"/>
          <w:numId w:val="0"/>
        </w:numPr>
        <w:spacing w:after="0"/>
        <w:ind w:left="737"/>
      </w:pPr>
    </w:p>
    <w:p w14:paraId="0BA91804" w14:textId="77777777" w:rsidR="0035531B" w:rsidRPr="00E149FE" w:rsidRDefault="00652EFD" w:rsidP="00652EFD">
      <w:pPr>
        <w:pStyle w:val="Text1-1"/>
      </w:pPr>
      <w:r w:rsidRPr="00E149FE">
        <w:t>Doba plnění veřejné zakázky je podrobně uvedena ve Smlouvě o dílo na plnění veřejné zakázky (v Příloze č. 5 s názvem Harmonogram plnění), jejíž závazný vzor tvoří Díl 2 zadávací dokumentace.</w:t>
      </w:r>
    </w:p>
    <w:p w14:paraId="710B0A3F" w14:textId="77777777" w:rsidR="0035531B" w:rsidRPr="00E149FE" w:rsidRDefault="0035531B" w:rsidP="006F6B09">
      <w:pPr>
        <w:pStyle w:val="Nadpis1-1"/>
      </w:pPr>
      <w:bookmarkStart w:id="9" w:name="_Toc61250038"/>
      <w:r w:rsidRPr="00E149FE">
        <w:t>ZDROJE FINANCOVÁNÍ</w:t>
      </w:r>
      <w:r w:rsidR="00845C50" w:rsidRPr="00E149FE">
        <w:t xml:space="preserve"> a </w:t>
      </w:r>
      <w:r w:rsidRPr="00E149FE">
        <w:t>PŘEDPOKLÁDANÁ HODNOTA VEŘEJNÉ ZAKÁZKY</w:t>
      </w:r>
      <w:bookmarkEnd w:id="9"/>
    </w:p>
    <w:p w14:paraId="4F9506F3" w14:textId="77777777" w:rsidR="0035531B" w:rsidRPr="00E149FE" w:rsidRDefault="001C65E9" w:rsidP="0035531B">
      <w:pPr>
        <w:pStyle w:val="Text1-1"/>
      </w:pPr>
      <w:r w:rsidRPr="00E149FE">
        <w:t>U této veřejné zakázky se předpokládá, že bude financována z prostředků České republiky - Státního fondu dopravní infrastruktury</w:t>
      </w:r>
      <w:r w:rsidR="0035531B" w:rsidRPr="00E149FE">
        <w:t>.</w:t>
      </w:r>
    </w:p>
    <w:p w14:paraId="2338800E" w14:textId="77777777" w:rsidR="0035531B" w:rsidRPr="00E149FE" w:rsidRDefault="0035531B" w:rsidP="0035531B">
      <w:pPr>
        <w:pStyle w:val="Text1-1"/>
      </w:pPr>
      <w:r w:rsidRPr="00E149FE">
        <w:t>Konečným příjemcem prostředků ze zdrojů uvedených</w:t>
      </w:r>
      <w:r w:rsidR="00092CC9" w:rsidRPr="00E149FE">
        <w:t xml:space="preserve"> v </w:t>
      </w:r>
      <w:r w:rsidRPr="00E149FE">
        <w:t>článku 5.1 těchto Pokynů je Správa železni</w:t>
      </w:r>
      <w:r w:rsidR="00040961" w:rsidRPr="00E149FE">
        <w:t>c</w:t>
      </w:r>
      <w:r w:rsidRPr="00E149FE">
        <w:t>, státní organizace, se sídlem Praha 1, Nové Město, Dlážděná 1003/7, PSČ 110 00 (zadavatel).</w:t>
      </w:r>
    </w:p>
    <w:p w14:paraId="49956284" w14:textId="31F00C0D" w:rsidR="003967D0" w:rsidRPr="00E149FE" w:rsidRDefault="0035531B" w:rsidP="003967D0">
      <w:pPr>
        <w:pStyle w:val="Text1-1"/>
      </w:pPr>
      <w:r w:rsidRPr="00E149FE">
        <w:t xml:space="preserve">Předpokládaná hodnota veřejné zakázky činí </w:t>
      </w:r>
      <w:r w:rsidR="003967D0" w:rsidRPr="00E149FE">
        <w:rPr>
          <w:b/>
        </w:rPr>
        <w:t>72 727</w:t>
      </w:r>
      <w:r w:rsidR="00A7508C" w:rsidRPr="00E149FE">
        <w:rPr>
          <w:b/>
        </w:rPr>
        <w:t> </w:t>
      </w:r>
      <w:r w:rsidR="003967D0" w:rsidRPr="00E149FE">
        <w:rPr>
          <w:b/>
        </w:rPr>
        <w:t>212</w:t>
      </w:r>
      <w:r w:rsidRPr="00E149FE">
        <w:t xml:space="preserve"> </w:t>
      </w:r>
      <w:r w:rsidRPr="00E149FE">
        <w:rPr>
          <w:b/>
        </w:rPr>
        <w:t>Kč</w:t>
      </w:r>
      <w:r w:rsidRPr="00E149FE">
        <w:t xml:space="preserve"> bez DPH</w:t>
      </w:r>
      <w:r w:rsidR="003967D0" w:rsidRPr="00E149FE">
        <w:t xml:space="preserve"> </w:t>
      </w:r>
      <w:r w:rsidR="003967D0" w:rsidRPr="00E149FE">
        <w:rPr>
          <w:rFonts w:asciiTheme="majorHAnsi" w:eastAsia="Times New Roman" w:hAnsiTheme="majorHAnsi" w:cs="Arial"/>
          <w:lang w:eastAsia="cs-CZ"/>
        </w:rPr>
        <w:t>(</w:t>
      </w:r>
      <w:r w:rsidR="00D81B64" w:rsidRPr="00E149FE">
        <w:rPr>
          <w:rFonts w:asciiTheme="majorHAnsi" w:eastAsia="Times New Roman" w:hAnsiTheme="majorHAnsi" w:cs="Arial"/>
          <w:lang w:eastAsia="cs-CZ"/>
        </w:rPr>
        <w:t>hodnota</w:t>
      </w:r>
      <w:r w:rsidR="003967D0" w:rsidRPr="00E149FE">
        <w:rPr>
          <w:rFonts w:asciiTheme="majorHAnsi" w:eastAsia="Times New Roman" w:hAnsiTheme="majorHAnsi" w:cs="Arial"/>
          <w:lang w:eastAsia="cs-CZ"/>
        </w:rPr>
        <w:t xml:space="preserve"> </w:t>
      </w:r>
      <w:r w:rsidR="003967D0" w:rsidRPr="00E149FE">
        <w:rPr>
          <w:rFonts w:asciiTheme="majorHAnsi" w:hAnsiTheme="majorHAnsi"/>
          <w:color w:val="000000"/>
        </w:rPr>
        <w:t xml:space="preserve">pro celý </w:t>
      </w:r>
      <w:r w:rsidR="00BB01ED" w:rsidRPr="00E149FE">
        <w:rPr>
          <w:rFonts w:asciiTheme="majorHAnsi" w:hAnsiTheme="majorHAnsi"/>
          <w:color w:val="000000"/>
        </w:rPr>
        <w:t xml:space="preserve">předmět zakázky, tzn. za obě </w:t>
      </w:r>
      <w:r w:rsidR="003967D0" w:rsidRPr="00E149FE">
        <w:rPr>
          <w:rFonts w:asciiTheme="majorHAnsi" w:hAnsiTheme="majorHAnsi"/>
          <w:color w:val="000000"/>
        </w:rPr>
        <w:t>stavby)</w:t>
      </w:r>
      <w:r w:rsidR="003967D0" w:rsidRPr="00E149FE">
        <w:rPr>
          <w:rFonts w:eastAsia="Times New Roman" w:cs="Times New Roman"/>
          <w:lang w:eastAsia="cs-CZ"/>
        </w:rPr>
        <w:t>.</w:t>
      </w:r>
    </w:p>
    <w:p w14:paraId="02F13C19" w14:textId="77777777" w:rsidR="003967D0" w:rsidRDefault="003967D0" w:rsidP="003967D0">
      <w:pPr>
        <w:pStyle w:val="Text1-1"/>
        <w:numPr>
          <w:ilvl w:val="0"/>
          <w:numId w:val="0"/>
        </w:numPr>
        <w:ind w:left="737"/>
      </w:pPr>
    </w:p>
    <w:p w14:paraId="7B9B2BE6" w14:textId="77777777" w:rsidR="0035531B" w:rsidRDefault="0035531B" w:rsidP="006F6B09">
      <w:pPr>
        <w:pStyle w:val="Nadpis1-1"/>
      </w:pPr>
      <w:bookmarkStart w:id="10" w:name="_Toc61250039"/>
      <w:r>
        <w:t>OBSAH ZADÁVACÍ DOKUMENTACE</w:t>
      </w:r>
      <w:bookmarkEnd w:id="10"/>
      <w:r>
        <w:t xml:space="preserve"> </w:t>
      </w:r>
    </w:p>
    <w:p w14:paraId="0AF005D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351C5661" w14:textId="77777777" w:rsidR="001146E5" w:rsidRDefault="001146E5" w:rsidP="00ED116C">
      <w:pPr>
        <w:pStyle w:val="Textbezslovn"/>
        <w:tabs>
          <w:tab w:val="left" w:pos="1701"/>
        </w:tabs>
        <w:ind w:left="1701" w:hanging="964"/>
        <w:rPr>
          <w:b/>
        </w:rPr>
      </w:pPr>
    </w:p>
    <w:p w14:paraId="1B2AA23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4D9D6BFF"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2B44FDF0" w14:textId="77777777" w:rsidR="00ED116C" w:rsidRDefault="00ED116C" w:rsidP="00ED116C">
      <w:pPr>
        <w:pStyle w:val="Textbezslovn"/>
        <w:tabs>
          <w:tab w:val="left" w:pos="1701"/>
        </w:tabs>
        <w:ind w:left="1701" w:hanging="964"/>
      </w:pPr>
      <w:r>
        <w:t>Část 2</w:t>
      </w:r>
      <w:r>
        <w:tab/>
        <w:t>Pokyny pro dodavatele</w:t>
      </w:r>
    </w:p>
    <w:p w14:paraId="10CEB409" w14:textId="77777777" w:rsidR="001146E5" w:rsidRDefault="001146E5" w:rsidP="00ED116C">
      <w:pPr>
        <w:pStyle w:val="Textbezslovn"/>
        <w:tabs>
          <w:tab w:val="left" w:pos="1701"/>
        </w:tabs>
        <w:ind w:left="1701" w:hanging="964"/>
        <w:rPr>
          <w:b/>
        </w:rPr>
      </w:pPr>
    </w:p>
    <w:p w14:paraId="64DD7A8F"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1FB3B01F"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B784584" w14:textId="77777777" w:rsidR="00ED116C" w:rsidRDefault="00ED116C" w:rsidP="00ED116C">
      <w:pPr>
        <w:pStyle w:val="Text1-1"/>
        <w:numPr>
          <w:ilvl w:val="0"/>
          <w:numId w:val="0"/>
        </w:numPr>
        <w:spacing w:after="0"/>
        <w:ind w:left="737"/>
      </w:pPr>
      <w:r>
        <w:t>Samostatně uveřejňované přílohy:</w:t>
      </w:r>
    </w:p>
    <w:p w14:paraId="600FB1E4" w14:textId="77777777" w:rsidR="00ED116C" w:rsidRDefault="00ED116C" w:rsidP="00ED116C">
      <w:pPr>
        <w:pStyle w:val="Textbezslovn"/>
        <w:tabs>
          <w:tab w:val="left" w:pos="1701"/>
        </w:tabs>
        <w:spacing w:after="0"/>
        <w:ind w:left="1701" w:hanging="964"/>
      </w:pPr>
      <w:r>
        <w:t>Část 2</w:t>
      </w:r>
      <w:r>
        <w:tab/>
        <w:t>Obchodní podmínky</w:t>
      </w:r>
    </w:p>
    <w:p w14:paraId="552868F8" w14:textId="77777777" w:rsidR="00ED116C" w:rsidRDefault="00ED116C" w:rsidP="001146E5">
      <w:pPr>
        <w:pStyle w:val="Textbezslovn"/>
        <w:tabs>
          <w:tab w:val="left" w:pos="1701"/>
        </w:tabs>
        <w:spacing w:after="0"/>
        <w:ind w:left="1701" w:hanging="964"/>
      </w:pPr>
      <w:r>
        <w:t>Část 3</w:t>
      </w:r>
      <w:r>
        <w:tab/>
        <w:t>Technické kvalitativní podmínky staveb státních drah</w:t>
      </w:r>
      <w:r>
        <w:tab/>
      </w:r>
    </w:p>
    <w:p w14:paraId="0A4FD694" w14:textId="77777777" w:rsidR="00ED116C" w:rsidRDefault="00ED116C" w:rsidP="001146E5">
      <w:pPr>
        <w:pStyle w:val="Textbezslovn"/>
        <w:tabs>
          <w:tab w:val="left" w:pos="1701"/>
        </w:tabs>
        <w:spacing w:after="0"/>
        <w:ind w:left="1701" w:hanging="964"/>
      </w:pPr>
      <w:r>
        <w:t>Část 4</w:t>
      </w:r>
      <w:r>
        <w:tab/>
        <w:t xml:space="preserve">Všeobecné technické podmínky DSP+PDPS </w:t>
      </w:r>
    </w:p>
    <w:p w14:paraId="33E78F22" w14:textId="481CE458" w:rsidR="00ED116C" w:rsidRPr="00E149FE" w:rsidRDefault="00ED116C" w:rsidP="001146E5">
      <w:pPr>
        <w:pStyle w:val="Textbezslovn"/>
        <w:tabs>
          <w:tab w:val="left" w:pos="1701"/>
        </w:tabs>
        <w:spacing w:after="0"/>
        <w:ind w:left="1701" w:hanging="964"/>
      </w:pPr>
      <w:r>
        <w:t>Část 5</w:t>
      </w:r>
      <w:r>
        <w:tab/>
        <w:t xml:space="preserve">Zvláštní technické </w:t>
      </w:r>
      <w:r w:rsidRPr="00E149FE">
        <w:t xml:space="preserve">podmínky </w:t>
      </w:r>
      <w:r w:rsidR="00E149FE">
        <w:t xml:space="preserve">vč. příloh v nich uvedených </w:t>
      </w:r>
      <w:r w:rsidR="001146E5" w:rsidRPr="00E149FE">
        <w:t>„</w:t>
      </w:r>
      <w:r w:rsidR="001146E5" w:rsidRPr="00E149FE">
        <w:rPr>
          <w:rFonts w:ascii="Verdana" w:hAnsi="Verdana" w:cs="Arial"/>
        </w:rPr>
        <w:t>Rekonstrukce žst. Vlkov u Tišnova“</w:t>
      </w:r>
      <w:r w:rsidRPr="00E149FE">
        <w:tab/>
      </w:r>
    </w:p>
    <w:p w14:paraId="556ADB00" w14:textId="45AD934E" w:rsidR="001146E5" w:rsidRPr="00E149FE" w:rsidRDefault="001146E5" w:rsidP="001146E5">
      <w:pPr>
        <w:pStyle w:val="Textbezslovn"/>
        <w:tabs>
          <w:tab w:val="left" w:pos="1701"/>
        </w:tabs>
        <w:spacing w:after="0"/>
        <w:ind w:left="1701" w:hanging="964"/>
      </w:pPr>
      <w:r w:rsidRPr="00E149FE">
        <w:tab/>
        <w:t>Zvláštní technické podmínky</w:t>
      </w:r>
      <w:r w:rsidR="00E149FE">
        <w:t xml:space="preserve"> vč. příloh v nich uvedených</w:t>
      </w:r>
      <w:r w:rsidRPr="00E149FE">
        <w:t xml:space="preserve"> „</w:t>
      </w:r>
      <w:r w:rsidRPr="00E149FE">
        <w:rPr>
          <w:rFonts w:ascii="Verdana" w:hAnsi="Verdana" w:cs="Arial"/>
        </w:rPr>
        <w:t>Rekonstrukce traťového úseku Vlkov u Tišnova (mimo) - Křižanov (mimo)“</w:t>
      </w:r>
    </w:p>
    <w:p w14:paraId="7F606C0F" w14:textId="77777777" w:rsidR="001146E5" w:rsidRPr="00E149FE" w:rsidRDefault="001146E5" w:rsidP="00ED116C">
      <w:pPr>
        <w:pStyle w:val="Textbezslovn"/>
        <w:tabs>
          <w:tab w:val="left" w:pos="1701"/>
        </w:tabs>
        <w:ind w:left="1701" w:hanging="964"/>
        <w:rPr>
          <w:b/>
        </w:rPr>
      </w:pPr>
    </w:p>
    <w:p w14:paraId="311E6C38" w14:textId="77777777" w:rsidR="001146E5" w:rsidRPr="00E149FE" w:rsidRDefault="001146E5" w:rsidP="00ED116C">
      <w:pPr>
        <w:pStyle w:val="Textbezslovn"/>
        <w:tabs>
          <w:tab w:val="left" w:pos="1701"/>
        </w:tabs>
        <w:ind w:left="1701" w:hanging="964"/>
        <w:rPr>
          <w:b/>
        </w:rPr>
      </w:pPr>
    </w:p>
    <w:p w14:paraId="772A620E" w14:textId="77777777" w:rsidR="00ED116C" w:rsidRPr="00E149FE" w:rsidRDefault="00ED116C" w:rsidP="00ED116C">
      <w:pPr>
        <w:pStyle w:val="Textbezslovn"/>
        <w:tabs>
          <w:tab w:val="left" w:pos="1701"/>
        </w:tabs>
        <w:ind w:left="1701" w:hanging="964"/>
        <w:rPr>
          <w:b/>
        </w:rPr>
      </w:pPr>
      <w:r w:rsidRPr="00E149FE">
        <w:rPr>
          <w:b/>
        </w:rPr>
        <w:lastRenderedPageBreak/>
        <w:t>DÍL 3</w:t>
      </w:r>
      <w:r w:rsidRPr="00E149FE">
        <w:rPr>
          <w:b/>
        </w:rPr>
        <w:tab/>
        <w:t>VÝCHOZÍ A SOUVISEJÍCÍ PODKLADY PŘEDÁVANÉ ZADAVATELEM</w:t>
      </w:r>
    </w:p>
    <w:p w14:paraId="30009864" w14:textId="3E86ADA9" w:rsidR="00ED116C" w:rsidRPr="00E149FE" w:rsidRDefault="00ED116C" w:rsidP="00ED116C">
      <w:pPr>
        <w:pStyle w:val="Textbezslovn"/>
        <w:tabs>
          <w:tab w:val="left" w:pos="1701"/>
        </w:tabs>
        <w:spacing w:after="0"/>
        <w:ind w:left="1701" w:hanging="964"/>
      </w:pPr>
      <w:r w:rsidRPr="00E149FE">
        <w:t>Část 1</w:t>
      </w:r>
      <w:r w:rsidRPr="00E149FE">
        <w:tab/>
        <w:t xml:space="preserve">Dokumentace pro územní </w:t>
      </w:r>
      <w:r w:rsidR="001146E5" w:rsidRPr="00E149FE">
        <w:t>rozhodnutí</w:t>
      </w:r>
      <w:r w:rsidR="00BB01ED" w:rsidRPr="00E149FE">
        <w:t xml:space="preserve"> stavby „Rekonstrukce žst. Vlkov u Tišnova“ a stavby „Rekonstrukce traťového úseku Vlkov u Tišnova (mimo) – Křižanov (mimo)“</w:t>
      </w:r>
    </w:p>
    <w:p w14:paraId="21E2FDFC" w14:textId="77777777" w:rsidR="00D81B64" w:rsidRPr="00E149FE" w:rsidRDefault="00D81B64" w:rsidP="00ED116C">
      <w:pPr>
        <w:pStyle w:val="Textbezslovn"/>
        <w:tabs>
          <w:tab w:val="left" w:pos="1701"/>
        </w:tabs>
        <w:spacing w:after="0"/>
        <w:ind w:left="1701" w:hanging="964"/>
        <w:rPr>
          <w:rFonts w:eastAsia="Times New Roman" w:cs="Arial"/>
          <w:lang w:eastAsia="cs-CZ"/>
        </w:rPr>
      </w:pPr>
      <w:r w:rsidRPr="00E149FE">
        <w:t xml:space="preserve">Část 2 </w:t>
      </w:r>
      <w:r w:rsidRPr="00E149FE">
        <w:tab/>
      </w:r>
      <w:r w:rsidRPr="00E149FE">
        <w:rPr>
          <w:rFonts w:eastAsia="Times New Roman" w:cs="Arial"/>
          <w:lang w:eastAsia="cs-CZ"/>
        </w:rPr>
        <w:t>Územní rozhodnutí staveb „Rekonstrukce žst. Vlkov u Tišnova“ a „Rekonstrukce traťového úseku Vlkov u Tišnova (mimo) – Křižanov (mimo)“</w:t>
      </w:r>
    </w:p>
    <w:p w14:paraId="1C36753B" w14:textId="77777777" w:rsidR="00D81B64" w:rsidRPr="00E149FE" w:rsidRDefault="00D81B64" w:rsidP="00ED116C">
      <w:pPr>
        <w:pStyle w:val="Textbezslovn"/>
        <w:tabs>
          <w:tab w:val="left" w:pos="1701"/>
        </w:tabs>
        <w:spacing w:after="0"/>
        <w:ind w:left="1701" w:hanging="964"/>
        <w:rPr>
          <w:rFonts w:eastAsia="Times New Roman" w:cs="Arial"/>
          <w:lang w:eastAsia="cs-CZ"/>
        </w:rPr>
      </w:pPr>
      <w:r w:rsidRPr="00E149FE">
        <w:rPr>
          <w:rFonts w:eastAsia="Times New Roman" w:cs="Arial"/>
          <w:lang w:eastAsia="cs-CZ"/>
        </w:rPr>
        <w:t>Část 3</w:t>
      </w:r>
      <w:r w:rsidRPr="00E149FE">
        <w:rPr>
          <w:rFonts w:eastAsia="Times New Roman" w:cs="Arial"/>
          <w:lang w:eastAsia="cs-CZ"/>
        </w:rPr>
        <w:tab/>
        <w:t>Změna územního rozhodnutí staveb „Rekonstrukce žst. Vlkov u Tišnova“ a „Rekonstrukce traťového úseku Vlkov u Tišnova (mimo) – Křižanov (mimo)“</w:t>
      </w:r>
    </w:p>
    <w:p w14:paraId="703C1340" w14:textId="77777777" w:rsidR="00D81B64" w:rsidRPr="00E149FE" w:rsidRDefault="00D81B64" w:rsidP="00ED116C">
      <w:pPr>
        <w:pStyle w:val="Textbezslovn"/>
        <w:tabs>
          <w:tab w:val="left" w:pos="1701"/>
        </w:tabs>
        <w:spacing w:after="0"/>
        <w:ind w:left="1701" w:hanging="964"/>
        <w:rPr>
          <w:rFonts w:eastAsia="Times New Roman" w:cs="Arial"/>
          <w:lang w:eastAsia="cs-CZ"/>
        </w:rPr>
      </w:pPr>
      <w:r w:rsidRPr="00E149FE">
        <w:rPr>
          <w:rFonts w:eastAsia="Times New Roman" w:cs="Arial"/>
          <w:lang w:eastAsia="cs-CZ"/>
        </w:rPr>
        <w:t>Část 4</w:t>
      </w:r>
      <w:r w:rsidRPr="00E149FE">
        <w:rPr>
          <w:rFonts w:eastAsia="Times New Roman" w:cs="Arial"/>
          <w:lang w:eastAsia="cs-CZ"/>
        </w:rPr>
        <w:tab/>
        <w:t>Posuzovací protokol DUR stavby „Rekonstrukce žst. Vlkov u Tišnova“</w:t>
      </w:r>
    </w:p>
    <w:p w14:paraId="4BBB6EA4" w14:textId="77777777" w:rsidR="00D81B64" w:rsidRPr="00E149FE" w:rsidRDefault="00D81B64" w:rsidP="00ED116C">
      <w:pPr>
        <w:pStyle w:val="Textbezslovn"/>
        <w:tabs>
          <w:tab w:val="left" w:pos="1701"/>
        </w:tabs>
        <w:spacing w:after="0"/>
        <w:ind w:left="1701" w:hanging="964"/>
        <w:rPr>
          <w:rFonts w:eastAsia="Times New Roman" w:cs="Arial"/>
          <w:lang w:eastAsia="cs-CZ"/>
        </w:rPr>
      </w:pPr>
      <w:r w:rsidRPr="00E149FE">
        <w:rPr>
          <w:rFonts w:eastAsia="Times New Roman" w:cs="Arial"/>
          <w:lang w:eastAsia="cs-CZ"/>
        </w:rPr>
        <w:t>Část 5</w:t>
      </w:r>
      <w:r w:rsidRPr="00E149FE">
        <w:rPr>
          <w:rFonts w:eastAsia="Times New Roman" w:cs="Arial"/>
          <w:lang w:eastAsia="cs-CZ"/>
        </w:rPr>
        <w:tab/>
        <w:t>Schvalovací protokol DUR stavby „Rekonstrukce žst. Vlkov u Tišnova“</w:t>
      </w:r>
    </w:p>
    <w:p w14:paraId="70907519" w14:textId="77777777" w:rsidR="00D81B64" w:rsidRPr="00E149FE" w:rsidRDefault="00D81B64" w:rsidP="00ED116C">
      <w:pPr>
        <w:pStyle w:val="Textbezslovn"/>
        <w:tabs>
          <w:tab w:val="left" w:pos="1701"/>
        </w:tabs>
        <w:spacing w:after="0"/>
        <w:ind w:left="1701" w:hanging="964"/>
        <w:rPr>
          <w:rFonts w:eastAsia="Times New Roman" w:cs="Arial"/>
          <w:lang w:eastAsia="cs-CZ"/>
        </w:rPr>
      </w:pPr>
      <w:r w:rsidRPr="00E149FE">
        <w:rPr>
          <w:rFonts w:eastAsia="Times New Roman" w:cs="Arial"/>
          <w:lang w:eastAsia="cs-CZ"/>
        </w:rPr>
        <w:t>Část 6</w:t>
      </w:r>
      <w:r w:rsidRPr="00E149FE">
        <w:rPr>
          <w:rFonts w:eastAsia="Times New Roman" w:cs="Arial"/>
          <w:lang w:eastAsia="cs-CZ"/>
        </w:rPr>
        <w:tab/>
        <w:t>Posuzovací protokol DUR stavby „Rekonstrukce traťového úseku Vlkov u Tišnova (mimo) – Křižanov (mimo)“</w:t>
      </w:r>
    </w:p>
    <w:p w14:paraId="70E93305" w14:textId="77777777" w:rsidR="00D81B64" w:rsidRPr="00E149FE" w:rsidRDefault="00D81B64" w:rsidP="00ED116C">
      <w:pPr>
        <w:pStyle w:val="Textbezslovn"/>
        <w:tabs>
          <w:tab w:val="left" w:pos="1701"/>
        </w:tabs>
        <w:spacing w:after="0"/>
        <w:ind w:left="1701" w:hanging="964"/>
      </w:pPr>
      <w:r w:rsidRPr="00E149FE">
        <w:rPr>
          <w:rFonts w:eastAsia="Times New Roman" w:cs="Arial"/>
          <w:lang w:eastAsia="cs-CZ"/>
        </w:rPr>
        <w:t>Část 7</w:t>
      </w:r>
      <w:r w:rsidRPr="00E149FE">
        <w:rPr>
          <w:rFonts w:eastAsia="Times New Roman" w:cs="Arial"/>
          <w:lang w:eastAsia="cs-CZ"/>
        </w:rPr>
        <w:tab/>
        <w:t>Schvalovací protokol DUR stavby „Rekonstrukce traťového úseku Vlkov u Tišnova (mimo) – Křižanov (mimo)“</w:t>
      </w:r>
    </w:p>
    <w:p w14:paraId="3D57393B" w14:textId="77777777" w:rsidR="00ED116C" w:rsidRPr="00ED116C" w:rsidRDefault="00ED116C" w:rsidP="00D81B64">
      <w:pPr>
        <w:pStyle w:val="Text1-1"/>
        <w:numPr>
          <w:ilvl w:val="0"/>
          <w:numId w:val="0"/>
        </w:numPr>
        <w:ind w:left="737"/>
        <w:rPr>
          <w:highlight w:val="green"/>
        </w:rPr>
      </w:pPr>
    </w:p>
    <w:p w14:paraId="46D72138" w14:textId="7E4CA1CC" w:rsidR="0035531B" w:rsidRPr="00113D84" w:rsidRDefault="0035531B" w:rsidP="001C30DC">
      <w:pPr>
        <w:pStyle w:val="Text1-1"/>
        <w:spacing w:after="0"/>
        <w:rPr>
          <w:rStyle w:val="Hypertextovodkaz"/>
          <w:noProof w:val="0"/>
          <w:color w:val="auto"/>
          <w:u w:val="none"/>
        </w:rPr>
      </w:pPr>
      <w:r>
        <w:t>Zadávací dokumentace je přístupná na profilu zadavatele</w:t>
      </w:r>
      <w:r w:rsidR="005A3D2F">
        <w:t xml:space="preserve"> </w:t>
      </w:r>
      <w:r w:rsidR="001C027C" w:rsidRPr="001C027C">
        <w:t>https://zakazky.s</w:t>
      </w:r>
      <w:r w:rsidR="001C027C">
        <w:t>pravazeleznic</w:t>
      </w:r>
      <w:r w:rsidR="001C027C" w:rsidRPr="001C027C">
        <w:t>.cz</w:t>
      </w:r>
      <w:r w:rsidR="001C027C">
        <w:t>/</w:t>
      </w:r>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hyperlink r:id="rId11" w:history="1">
        <w:r w:rsidR="005A3D2F" w:rsidRPr="00381E5B">
          <w:rPr>
            <w:rStyle w:val="Hypertextovodkaz"/>
            <w:noProof w:val="0"/>
          </w:rPr>
          <w:t>https://vestnikverejnychzakazek.cz/</w:t>
        </w:r>
      </w:hyperlink>
      <w:r w:rsidR="00113D84">
        <w:rPr>
          <w:rStyle w:val="Hypertextovodkaz"/>
          <w:noProof w:val="0"/>
        </w:rPr>
        <w:t>.</w:t>
      </w:r>
    </w:p>
    <w:p w14:paraId="5CE80725" w14:textId="77777777" w:rsidR="00113D84" w:rsidRDefault="00113D84" w:rsidP="00113D84">
      <w:pPr>
        <w:pStyle w:val="Text1-1"/>
        <w:numPr>
          <w:ilvl w:val="0"/>
          <w:numId w:val="0"/>
        </w:numPr>
        <w:spacing w:after="0"/>
        <w:ind w:left="737"/>
      </w:pPr>
    </w:p>
    <w:p w14:paraId="46222E4C"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2" w:history="1">
        <w:r w:rsidR="005A3D2F" w:rsidRPr="00464792">
          <w:rPr>
            <w:rStyle w:val="Hypertextovodkaz"/>
            <w:noProof w:val="0"/>
          </w:rPr>
          <w:t>http://www.tudc.cz/</w:t>
        </w:r>
      </w:hyperlink>
      <w:r w:rsidR="005A3D2F" w:rsidRPr="0013496A">
        <w:t xml:space="preserve"> nebo</w:t>
      </w:r>
      <w:r w:rsidR="004137A8">
        <w:t xml:space="preserve"> </w:t>
      </w:r>
      <w:hyperlink r:id="rId13" w:history="1">
        <w:r w:rsidR="00AF7036" w:rsidRPr="007A76CC">
          <w:rPr>
            <w:rStyle w:val="Hypertextovodkaz"/>
          </w:rPr>
          <w:t>https://www.spravazeleznic.cz/</w:t>
        </w:r>
      </w:hyperlink>
      <w:r w:rsidR="004137A8">
        <w:t xml:space="preserve"> (v sekci „O nás“ –&gt; „Vnitřní předpisy“ odkaz „Dokumenty a předpisy“).</w:t>
      </w:r>
    </w:p>
    <w:p w14:paraId="2856E1FE" w14:textId="77777777" w:rsidR="0035531B" w:rsidRDefault="0035531B" w:rsidP="005A3D2F">
      <w:pPr>
        <w:pStyle w:val="Text1-1"/>
        <w:numPr>
          <w:ilvl w:val="0"/>
          <w:numId w:val="0"/>
        </w:numPr>
        <w:spacing w:after="0"/>
        <w:ind w:left="737"/>
      </w:pPr>
    </w:p>
    <w:p w14:paraId="28289295" w14:textId="77777777"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055E0485" w14:textId="77777777" w:rsidR="003D18A0" w:rsidRDefault="00ED116C" w:rsidP="0035531B">
      <w:pPr>
        <w:pStyle w:val="Text1-1"/>
      </w:pPr>
      <w:r w:rsidRPr="00ED116C">
        <w:t xml:space="preserve">Zadavatel sděluje, že následující části zadávací dokumentace vypracovala osoba odlišná od zadavatele, a to: </w:t>
      </w:r>
    </w:p>
    <w:p w14:paraId="5276E8E2" w14:textId="76A3E44B" w:rsidR="003D18A0" w:rsidRDefault="003D18A0" w:rsidP="00E522B7">
      <w:pPr>
        <w:autoSpaceDE w:val="0"/>
        <w:autoSpaceDN w:val="0"/>
        <w:spacing w:after="0" w:line="240" w:lineRule="auto"/>
        <w:ind w:left="709"/>
        <w:jc w:val="both"/>
        <w:rPr>
          <w:rStyle w:val="nowrap"/>
        </w:rPr>
      </w:pPr>
      <w:r w:rsidRPr="003D18A0">
        <w:t>Dokumentace pro územní rozhodnutí „Rekonstrukce žst. Vlkov u Tišnova“, zpracovatel SUDOP BRNO, spol. s r.o.</w:t>
      </w:r>
      <w:r>
        <w:t xml:space="preserve">, Kounicova 688/2, Veveří 602 00 Brno, IČO: </w:t>
      </w:r>
      <w:r>
        <w:rPr>
          <w:rStyle w:val="nowrap"/>
        </w:rPr>
        <w:t>44960417, d</w:t>
      </w:r>
      <w:r w:rsidRPr="003D18A0">
        <w:t>atum 09/2017</w:t>
      </w:r>
      <w:r w:rsidR="00971CEB">
        <w:t>.</w:t>
      </w:r>
    </w:p>
    <w:p w14:paraId="69026AA4" w14:textId="0B834F56" w:rsidR="003D18A0" w:rsidRDefault="003D18A0" w:rsidP="00E522B7">
      <w:pPr>
        <w:autoSpaceDE w:val="0"/>
        <w:autoSpaceDN w:val="0"/>
        <w:spacing w:after="0" w:line="240" w:lineRule="auto"/>
        <w:ind w:left="709"/>
        <w:jc w:val="both"/>
      </w:pPr>
      <w:r w:rsidRPr="003D18A0">
        <w:t xml:space="preserve">Dokumentace pro územní rozhodnutí </w:t>
      </w:r>
      <w:r w:rsidRPr="00C01749">
        <w:t>„Rekonstrukce traťového úseku Vlkov u Tišnova (mimo) - Křižanov (mimo)“, zpracovatel SUDOP BRNO, spol. s r.o.</w:t>
      </w:r>
      <w:r>
        <w:t xml:space="preserve">, Kounicova 688/2, Veveří 602 00 Brno, IČO: </w:t>
      </w:r>
      <w:r>
        <w:rPr>
          <w:rStyle w:val="nowrap"/>
        </w:rPr>
        <w:t>44960417,</w:t>
      </w:r>
      <w:r w:rsidRPr="00C01749">
        <w:t xml:space="preserve"> datum 09/2017</w:t>
      </w:r>
      <w:r w:rsidR="00971CEB">
        <w:t>.</w:t>
      </w:r>
    </w:p>
    <w:p w14:paraId="0BC48575" w14:textId="77777777" w:rsidR="003D18A0" w:rsidRPr="003D18A0" w:rsidRDefault="003D18A0" w:rsidP="003D18A0">
      <w:pPr>
        <w:autoSpaceDE w:val="0"/>
        <w:autoSpaceDN w:val="0"/>
        <w:spacing w:after="0" w:line="240" w:lineRule="auto"/>
        <w:ind w:left="709"/>
      </w:pPr>
    </w:p>
    <w:p w14:paraId="1965D59B" w14:textId="77777777" w:rsidR="0035531B" w:rsidRDefault="0035531B" w:rsidP="0035531B">
      <w:pPr>
        <w:pStyle w:val="Text1-1"/>
      </w:pPr>
      <w:r>
        <w:t>Pro vyloučení pochybností zadavatel uvádí, že ohledně této veřejné zakázky nevedl předběžné tržní konzultace.</w:t>
      </w:r>
    </w:p>
    <w:p w14:paraId="56BAE545" w14:textId="6FB25B58" w:rsidR="0035531B" w:rsidRDefault="0035531B" w:rsidP="00845C50">
      <w:pPr>
        <w:pStyle w:val="Textbezslovn"/>
      </w:pPr>
      <w:r>
        <w:t xml:space="preserve"> </w:t>
      </w:r>
    </w:p>
    <w:p w14:paraId="5AFA5A90" w14:textId="77777777" w:rsidR="0035531B" w:rsidRDefault="0035531B" w:rsidP="00CC4380">
      <w:pPr>
        <w:pStyle w:val="Nadpis1-1"/>
      </w:pPr>
      <w:bookmarkStart w:id="11" w:name="_Toc61250040"/>
      <w:r>
        <w:t>VYSVĚTLENÍ, ZMĚNY</w:t>
      </w:r>
      <w:r w:rsidR="00845C50">
        <w:t xml:space="preserve"> a </w:t>
      </w:r>
      <w:r>
        <w:t>DOPLNĚNÍ ZADÁVACÍ DOKUMENTACE</w:t>
      </w:r>
      <w:bookmarkEnd w:id="11"/>
      <w:r>
        <w:t xml:space="preserve"> </w:t>
      </w:r>
    </w:p>
    <w:p w14:paraId="51711FA0"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r w:rsidR="001C027C" w:rsidRPr="001C027C">
        <w:t>https://zakazky.s</w:t>
      </w:r>
      <w:r w:rsidR="001C027C">
        <w:t>pravazeleznic</w:t>
      </w:r>
      <w:r w:rsidR="001C027C" w:rsidRPr="001C027C">
        <w:t>.cz</w:t>
      </w:r>
      <w:r w:rsidR="001C027C">
        <w:t>/</w:t>
      </w:r>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r w:rsidR="001C027C" w:rsidRPr="001C027C">
        <w:t>https://zakazky.s</w:t>
      </w:r>
      <w:r w:rsidR="001C027C">
        <w:t>pravazeleznic</w:t>
      </w:r>
      <w:r w:rsidR="001C027C" w:rsidRPr="001C027C">
        <w:t>.cz</w:t>
      </w:r>
      <w:r w:rsidR="001C027C">
        <w:t>/</w:t>
      </w:r>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BD72ABE" w14:textId="6615444B" w:rsidR="0035531B" w:rsidRDefault="0035531B" w:rsidP="0035531B">
      <w:pPr>
        <w:pStyle w:val="Text1-1"/>
      </w:pPr>
      <w:r>
        <w:lastRenderedPageBreak/>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088FB144"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0B902319" w14:textId="77777777" w:rsidR="0035531B" w:rsidRDefault="0035531B" w:rsidP="00CC4380">
      <w:pPr>
        <w:pStyle w:val="Nadpis1-1"/>
      </w:pPr>
      <w:bookmarkStart w:id="12" w:name="_Toc61250041"/>
      <w:r>
        <w:t>POŽADAVKY ZADAVATELE NA KVALIFIKACI</w:t>
      </w:r>
      <w:bookmarkEnd w:id="12"/>
    </w:p>
    <w:p w14:paraId="339F1BB2"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79F65C8B" w14:textId="77777777" w:rsidR="0035531B" w:rsidRPr="00CC4380" w:rsidRDefault="0035531B" w:rsidP="0035531B">
      <w:pPr>
        <w:pStyle w:val="Text1-1"/>
        <w:rPr>
          <w:rStyle w:val="Tun9b"/>
        </w:rPr>
      </w:pPr>
      <w:r w:rsidRPr="00CC4380">
        <w:rPr>
          <w:rStyle w:val="Tun9b"/>
        </w:rPr>
        <w:t>Prokázání splnění základní způsobilosti:</w:t>
      </w:r>
    </w:p>
    <w:p w14:paraId="7B493B60"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377CDE2" w14:textId="77777777" w:rsidR="0035531B" w:rsidRDefault="0035531B" w:rsidP="00092CC9">
      <w:pPr>
        <w:pStyle w:val="Odrka1-1"/>
      </w:pPr>
      <w:r>
        <w:t>Způsobilým není dodavatel, který</w:t>
      </w:r>
    </w:p>
    <w:p w14:paraId="66222241"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4688F892"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FB4D48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274A109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F6A5621"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0D770675" w14:textId="77777777" w:rsidR="0035531B" w:rsidRDefault="0035531B" w:rsidP="00092CC9">
      <w:pPr>
        <w:pStyle w:val="Odrka1-1"/>
      </w:pPr>
      <w:r>
        <w:t xml:space="preserve">Způsob prokázání základní způsobilosti: </w:t>
      </w:r>
    </w:p>
    <w:p w14:paraId="2A3F8182"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1582B3F"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0E7FF39F" w14:textId="77777777" w:rsidR="0035531B" w:rsidRDefault="0035531B" w:rsidP="00CC4380">
      <w:pPr>
        <w:pStyle w:val="Odrka1-2-"/>
      </w:pPr>
      <w:r>
        <w:t>potvrzení příslušného finančního úřadu ve vztahu</w:t>
      </w:r>
      <w:r w:rsidR="00BC6D2B">
        <w:t xml:space="preserve"> k </w:t>
      </w:r>
      <w:r>
        <w:t>§ 74 odst. 1 písm. b) ZZVZ;</w:t>
      </w:r>
    </w:p>
    <w:p w14:paraId="5DB1C52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7E5FB7C" w14:textId="77777777" w:rsidR="0035531B" w:rsidRDefault="0035531B" w:rsidP="00CC4380">
      <w:pPr>
        <w:pStyle w:val="Odrka1-2-"/>
      </w:pPr>
      <w:r>
        <w:t>písemného čestného prohlášení ve vztahu</w:t>
      </w:r>
      <w:r w:rsidR="00BC6D2B">
        <w:t xml:space="preserve"> k </w:t>
      </w:r>
      <w:r>
        <w:t xml:space="preserve">§ 74 odst. 1 písm. c) ZZVZ; </w:t>
      </w:r>
    </w:p>
    <w:p w14:paraId="1CED7700"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5CFB0241" w14:textId="77777777" w:rsidR="0035531B" w:rsidRDefault="0035531B" w:rsidP="00CC4380">
      <w:pPr>
        <w:pStyle w:val="Odrka1-2-"/>
      </w:pPr>
      <w:r>
        <w:lastRenderedPageBreak/>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4926DDA"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208D0FCD" w14:textId="4C5024E1"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9A3A8A6" w14:textId="77777777" w:rsidR="00E522B7" w:rsidRDefault="00E522B7" w:rsidP="00CC4380">
      <w:pPr>
        <w:pStyle w:val="Textbezslovn"/>
        <w:ind w:left="1077"/>
      </w:pPr>
    </w:p>
    <w:p w14:paraId="5EA3E983" w14:textId="77777777" w:rsidR="0035531B" w:rsidRPr="00CC4380" w:rsidRDefault="0035531B" w:rsidP="0035531B">
      <w:pPr>
        <w:pStyle w:val="Text1-1"/>
        <w:rPr>
          <w:rStyle w:val="Tun9b"/>
        </w:rPr>
      </w:pPr>
      <w:r w:rsidRPr="00CC4380">
        <w:rPr>
          <w:rStyle w:val="Tun9b"/>
        </w:rPr>
        <w:t>Prokázání splnění profesní způsobilosti:</w:t>
      </w:r>
    </w:p>
    <w:p w14:paraId="51422FB7"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32D533F"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2CDF9AF0"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6F4B89A5" w14:textId="77777777" w:rsidR="001D6E71" w:rsidRPr="00E149FE" w:rsidRDefault="001D6E71" w:rsidP="00BD5A0E">
      <w:pPr>
        <w:pStyle w:val="Odrka1-2-"/>
        <w:spacing w:after="0"/>
      </w:pPr>
      <w:r w:rsidRPr="00E149FE">
        <w:t>projektovou činnost ve výstavbě</w:t>
      </w:r>
    </w:p>
    <w:p w14:paraId="3FEC7DA5" w14:textId="77777777" w:rsidR="001D6E71" w:rsidRPr="00E149FE" w:rsidRDefault="001D6E71" w:rsidP="00BD5A0E">
      <w:pPr>
        <w:pStyle w:val="Odrka1-2-"/>
        <w:spacing w:after="0"/>
      </w:pPr>
      <w:r w:rsidRPr="00E149FE">
        <w:t>výkon zeměměřických činností</w:t>
      </w:r>
    </w:p>
    <w:p w14:paraId="6E9D02C6" w14:textId="77777777" w:rsidR="001D6E71" w:rsidRPr="00E149FE" w:rsidRDefault="001D6E71" w:rsidP="00BD5A0E">
      <w:pPr>
        <w:pStyle w:val="Odrka1-2-"/>
        <w:spacing w:after="0"/>
      </w:pPr>
      <w:r w:rsidRPr="00E149FE">
        <w:t>poskytování služeb v oblasti bezpečnosti a ochrany zdraví při práci</w:t>
      </w:r>
    </w:p>
    <w:p w14:paraId="18804BFC" w14:textId="77777777" w:rsidR="0035531B" w:rsidRPr="00E149FE" w:rsidRDefault="001D6E71" w:rsidP="00BD5A0E">
      <w:pPr>
        <w:pStyle w:val="Odrka1-2-"/>
        <w:spacing w:after="0"/>
      </w:pPr>
      <w:r w:rsidRPr="00E149FE">
        <w:t>geologické práce</w:t>
      </w:r>
      <w:r w:rsidR="0035531B" w:rsidRPr="00E149FE">
        <w:t>.</w:t>
      </w:r>
    </w:p>
    <w:p w14:paraId="254E735C" w14:textId="77777777" w:rsidR="00FC7A89" w:rsidRPr="00E149FE" w:rsidRDefault="00FC7A89" w:rsidP="00CC4380">
      <w:pPr>
        <w:pStyle w:val="Textbezslovn"/>
        <w:ind w:left="1077"/>
      </w:pPr>
    </w:p>
    <w:p w14:paraId="44034748" w14:textId="77777777" w:rsidR="0035531B" w:rsidRPr="00E149FE" w:rsidRDefault="0035531B" w:rsidP="00092CC9">
      <w:pPr>
        <w:pStyle w:val="Odrka1-1"/>
      </w:pPr>
      <w:r w:rsidRPr="00E149FE">
        <w:t>Odborná způsobilost:</w:t>
      </w:r>
    </w:p>
    <w:p w14:paraId="4CD26315" w14:textId="237F2B32" w:rsidR="00BD5A0E" w:rsidRPr="00E149FE" w:rsidRDefault="00BD5A0E" w:rsidP="00BD5A0E">
      <w:pPr>
        <w:pStyle w:val="Odrka1-2-"/>
      </w:pPr>
      <w:r w:rsidRPr="00E149FE">
        <w:t xml:space="preserve">Zadavatel požaduje předložení dokladu o autorizaci v rozsahu dle § 5 odst. 3 písm. </w:t>
      </w:r>
      <w:r w:rsidRPr="00E149FE">
        <w:rPr>
          <w:b/>
        </w:rPr>
        <w:t>a)</w:t>
      </w:r>
      <w:r w:rsidR="00FC7A89" w:rsidRPr="00E149FE">
        <w:rPr>
          <w:b/>
        </w:rPr>
        <w:t xml:space="preserve"> pozemní stavby</w:t>
      </w:r>
      <w:r w:rsidRPr="00E149FE">
        <w:rPr>
          <w:b/>
        </w:rPr>
        <w:t>, b)</w:t>
      </w:r>
      <w:r w:rsidR="00FC7A89" w:rsidRPr="00E149FE">
        <w:rPr>
          <w:b/>
        </w:rPr>
        <w:t xml:space="preserve"> dopravní stavby</w:t>
      </w:r>
      <w:r w:rsidRPr="00E149FE">
        <w:rPr>
          <w:b/>
        </w:rPr>
        <w:t>, d)</w:t>
      </w:r>
      <w:r w:rsidR="00FC7A89" w:rsidRPr="00E149FE">
        <w:rPr>
          <w:b/>
        </w:rPr>
        <w:t xml:space="preserve"> mosty a inženýrské konstrukce</w:t>
      </w:r>
      <w:r w:rsidRPr="00E149FE">
        <w:rPr>
          <w:b/>
        </w:rPr>
        <w:t>, e)</w:t>
      </w:r>
      <w:r w:rsidR="00FC7A89" w:rsidRPr="00E149FE">
        <w:rPr>
          <w:b/>
        </w:rPr>
        <w:t xml:space="preserve"> technologická zařízení staveb</w:t>
      </w:r>
      <w:r w:rsidRPr="00E149FE">
        <w:rPr>
          <w:b/>
        </w:rPr>
        <w:t>, f)</w:t>
      </w:r>
      <w:r w:rsidR="00FC7A89" w:rsidRPr="00E149FE">
        <w:rPr>
          <w:b/>
        </w:rPr>
        <w:t xml:space="preserve"> technika prostředí staveb, </w:t>
      </w:r>
      <w:r w:rsidRPr="00E149FE">
        <w:rPr>
          <w:b/>
        </w:rPr>
        <w:t>i)</w:t>
      </w:r>
      <w:r w:rsidR="00FC7A89" w:rsidRPr="00E149FE">
        <w:rPr>
          <w:b/>
        </w:rPr>
        <w:t xml:space="preserve"> geotechnika</w:t>
      </w:r>
      <w:r w:rsidRPr="00E149FE">
        <w:rPr>
          <w:b/>
        </w:rPr>
        <w:t xml:space="preserve"> a j)</w:t>
      </w:r>
      <w:r w:rsidR="00FC7A89" w:rsidRPr="00E149FE">
        <w:rPr>
          <w:b/>
        </w:rPr>
        <w:t xml:space="preserve"> požární bezpečnost staveb</w:t>
      </w:r>
      <w:r w:rsidRPr="00E149FE">
        <w:t xml:space="preserve"> zákona č. 360/1992 Sb., o výkonu povolání autorizovaných architektů a o výkonu povolání autorizovaných inženýrů a techniků činných ve výstavbě, ve znění pozdějších předpisů.</w:t>
      </w:r>
    </w:p>
    <w:p w14:paraId="3E2FF2DF" w14:textId="5EFD64CD" w:rsidR="00BD5A0E" w:rsidRPr="00E149FE" w:rsidRDefault="00BD5A0E" w:rsidP="00BD5A0E">
      <w:pPr>
        <w:pStyle w:val="Odrka1-2-"/>
      </w:pPr>
      <w:r w:rsidRPr="00E149FE">
        <w:t xml:space="preserve">Zadavatel požaduje předložení úředního oprávnění pro ověřování výsledků zeměměřických činností v rozsahu dle § 13 odst. 1 písm. </w:t>
      </w:r>
      <w:r w:rsidRPr="00E149FE">
        <w:rPr>
          <w:b/>
        </w:rPr>
        <w:t xml:space="preserve">a) </w:t>
      </w:r>
      <w:r w:rsidRPr="00E149FE">
        <w:t>a</w:t>
      </w:r>
      <w:r w:rsidRPr="00E149FE">
        <w:rPr>
          <w:b/>
        </w:rPr>
        <w:t xml:space="preserve"> c)</w:t>
      </w:r>
      <w:r w:rsidRPr="00E149FE">
        <w:t xml:space="preserve"> zákona č. 200/1994 Sb., o zeměměřictví a o změně a doplnění některých zákonů souvisejících s jeho zavedením, ve znění pozdějších předpisů.</w:t>
      </w:r>
    </w:p>
    <w:p w14:paraId="50853179" w14:textId="77777777" w:rsidR="00BD5A0E" w:rsidRPr="00E149FE" w:rsidRDefault="00BD5A0E" w:rsidP="00BD5A0E">
      <w:pPr>
        <w:pStyle w:val="Odrka1-2-"/>
      </w:pPr>
      <w:r w:rsidRPr="00E149FE">
        <w:t>Zadavatel požaduje předložení osvědčení o odborné způsobilosti koordinátora BOZP na staveništi podle § 14</w:t>
      </w:r>
      <w:r>
        <w:t xml:space="preserve">, resp. § 10 odst. 2 zákona č. 309/2006 Sb., o zajištění dalších podmínek bezpečnosti a ochrany zdraví při práci, a dle § 6, 7 a 8 nařízení vlády č. 592/2006 Sb., o podmínkách akreditace a provádění zkoušek </w:t>
      </w:r>
      <w:r>
        <w:lastRenderedPageBreak/>
        <w:t>z odborné způsobilosti, potvrzujícího úspěšné vykonání zkoušky vydané firmou akreditovanou Ministerstve</w:t>
      </w:r>
      <w:r w:rsidRPr="00E149FE">
        <w:t>m práce a sociálních věcí (MPSV).</w:t>
      </w:r>
    </w:p>
    <w:p w14:paraId="1326B698" w14:textId="77777777" w:rsidR="00BD5A0E" w:rsidRPr="00E149FE" w:rsidRDefault="00BD5A0E" w:rsidP="00BD5A0E">
      <w:pPr>
        <w:pStyle w:val="Odrka1-2-"/>
      </w:pPr>
      <w:r w:rsidRPr="00E149FE">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4F37928D" w14:textId="77777777" w:rsidR="00BD5A0E" w:rsidRPr="00E149FE" w:rsidRDefault="00BD5A0E" w:rsidP="00BD5A0E">
      <w:pPr>
        <w:pStyle w:val="Odrka1-2-"/>
      </w:pPr>
      <w:r w:rsidRPr="00E149FE">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21FE00F1" w14:textId="77777777" w:rsidR="00BD5A0E" w:rsidRPr="00E149FE" w:rsidRDefault="00BD5A0E" w:rsidP="00BD5A0E">
      <w:pPr>
        <w:pStyle w:val="Odrka1-2-"/>
      </w:pPr>
      <w:r w:rsidRPr="00E149FE">
        <w:t>Zadavatel požaduje předložení pověření k hodnocení nebezpečných vlastností odpadů dle § 7 zákona č. 185/2001 Sb., o odpadech a o změně některých dalších zákonů, ve znění pozdějších předpisů.</w:t>
      </w:r>
    </w:p>
    <w:p w14:paraId="2876EF99"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75D29672"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2AE299C3" w14:textId="77777777" w:rsidR="00A15641" w:rsidRDefault="00A15641" w:rsidP="00BD5A0E">
      <w:pPr>
        <w:pStyle w:val="Odrka1-2-"/>
        <w:numPr>
          <w:ilvl w:val="0"/>
          <w:numId w:val="0"/>
        </w:numPr>
        <w:ind w:left="1077"/>
      </w:pPr>
    </w:p>
    <w:p w14:paraId="52319B8A"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5428E4D5" w14:textId="328DA01E"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3FDFA834" w14:textId="57758CB9" w:rsidR="00392730" w:rsidRPr="00E149FE" w:rsidRDefault="00392730" w:rsidP="00392730">
      <w:pPr>
        <w:pStyle w:val="Textbezslovn"/>
      </w:pPr>
      <w: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03A92">
        <w:t xml:space="preserve">nebo ve společném stupni projektové dokumentace pro společné povolení a projektové dokumentace pro provádění stavby (DUSP+PDPS) </w:t>
      </w:r>
      <w:r>
        <w:t>pro st</w:t>
      </w:r>
      <w:r w:rsidRPr="00E149FE">
        <w:t>avby železničních drah ve smyslu § 5 odst. 1 a § 3 odst. 1 zák. č. 266/1994 Sb., o dráhách, ve znění pozdějších předpisů. Za službu obdobného charakteru, resp. projektové práce spočívající ve zhotovení projektové dokumentace ve stupni DSP nebo DSP+PDPS nebo DUSP</w:t>
      </w:r>
      <w:r w:rsidR="00103A92" w:rsidRPr="00E149FE">
        <w:t xml:space="preserve"> nebo DUSP+PDPS</w:t>
      </w:r>
      <w:r w:rsidRPr="00E149FE">
        <w:t>, zadavatel považuje rovněž provedení aktualizace projektové dokumentace ve stupni DSP nebo DSP+PDPS nebo DUSP</w:t>
      </w:r>
      <w:r w:rsidR="00103A92" w:rsidRPr="00E149FE">
        <w:t xml:space="preserve"> nebo DUSP+PDPS</w:t>
      </w:r>
      <w:r w:rsidRPr="00E149FE">
        <w:t>.</w:t>
      </w:r>
    </w:p>
    <w:p w14:paraId="0244B128" w14:textId="503753D4" w:rsidR="00392730" w:rsidRDefault="00392730" w:rsidP="00392730">
      <w:pPr>
        <w:pStyle w:val="Textbezslovn"/>
      </w:pPr>
      <w:r w:rsidRPr="00E149FE">
        <w:t>Za významné služby obdobného charakteru se pokládají pouze takové služby obdobného charakteru, jejichž předmětem byly následující činnosti uvedené níže v tomto článku pod písm. a) (dále jen „</w:t>
      </w:r>
      <w:r w:rsidRPr="00E149FE">
        <w:rPr>
          <w:b/>
        </w:rPr>
        <w:t>vý</w:t>
      </w:r>
      <w:r w:rsidRPr="00392730">
        <w:rPr>
          <w:b/>
        </w:rPr>
        <w:t>znamné služby</w:t>
      </w:r>
      <w:r>
        <w:t xml:space="preserve">“). Dodavatel musí informacemi uvedenými v předloženém seznamu významných služeb prokázat, že v uvedeném období poskytl významné služby, jejichž předmětem byly mimo jiné následující činnosti: </w:t>
      </w:r>
    </w:p>
    <w:p w14:paraId="7597CE3E" w14:textId="7259BCBE" w:rsidR="004868BA" w:rsidRDefault="004868BA" w:rsidP="00392730">
      <w:pPr>
        <w:pStyle w:val="Textbezslovn"/>
      </w:pPr>
    </w:p>
    <w:p w14:paraId="77AAC1DA" w14:textId="77777777" w:rsidR="004868BA" w:rsidRDefault="004868BA" w:rsidP="00392730">
      <w:pPr>
        <w:pStyle w:val="Textbezslovn"/>
      </w:pPr>
    </w:p>
    <w:p w14:paraId="6D2E4637" w14:textId="05D219D9" w:rsidR="00392730" w:rsidRPr="00E149FE" w:rsidRDefault="00392730" w:rsidP="00A7508C">
      <w:pPr>
        <w:pStyle w:val="Odstavec1-1a"/>
        <w:numPr>
          <w:ilvl w:val="0"/>
          <w:numId w:val="14"/>
        </w:numPr>
      </w:pPr>
      <w:r w:rsidRPr="00E149FE">
        <w:lastRenderedPageBreak/>
        <w:t xml:space="preserve">zpracování projektové dokumentace ve stupni DSP nebo DSP+PDPS nebo DUSP </w:t>
      </w:r>
      <w:r w:rsidR="00103A92" w:rsidRPr="00E149FE">
        <w:t xml:space="preserve">nebo DUSP+PDPS </w:t>
      </w:r>
      <w:r w:rsidRPr="00E149FE">
        <w:t>pro rekonstrukci nebo novostavbu elektrifikované železniční trati včetně zabezpečovacího zařízení v</w:t>
      </w:r>
      <w:r w:rsidR="00935206" w:rsidRPr="00E149FE">
        <w:t xml:space="preserve"> souhrnné </w:t>
      </w:r>
      <w:r w:rsidRPr="00E149FE">
        <w:t xml:space="preserve">délce traťového úseku minimálně </w:t>
      </w:r>
      <w:r w:rsidR="00A7508C" w:rsidRPr="00E149FE">
        <w:t>2 km</w:t>
      </w:r>
      <w:r w:rsidRPr="00E149FE">
        <w:t xml:space="preserve">, která obsahuje minimálně jednu železniční stanici s minimálním počtem </w:t>
      </w:r>
      <w:r w:rsidR="00A7508C" w:rsidRPr="00E149FE">
        <w:t>10</w:t>
      </w:r>
      <w:r w:rsidRPr="00E149FE">
        <w:t xml:space="preserve"> ks výhybek včetně zabezpečovacího zařízení,  </w:t>
      </w:r>
    </w:p>
    <w:p w14:paraId="39259862" w14:textId="542E1373" w:rsidR="00392730" w:rsidRPr="00E149FE" w:rsidRDefault="00392730" w:rsidP="00392730">
      <w:pPr>
        <w:pStyle w:val="Textbezslovn"/>
      </w:pPr>
      <w:r w:rsidRPr="00E149FE">
        <w:rPr>
          <w:b/>
        </w:rPr>
        <w:t>Činnost uvedená pod písm. a)</w:t>
      </w:r>
      <w:r w:rsidRPr="00E149FE">
        <w:t xml:space="preserve"> </w:t>
      </w:r>
      <w:r w:rsidRPr="00E149FE">
        <w:rPr>
          <w:b/>
        </w:rPr>
        <w:t>výše</w:t>
      </w:r>
      <w:r w:rsidRPr="00E149FE">
        <w:t xml:space="preserve"> </w:t>
      </w:r>
      <w:r w:rsidRPr="00E149FE">
        <w:rPr>
          <w:b/>
        </w:rPr>
        <w:t>musí být doložena alespoň ve dvou referenčních zakázkách (významných službách).</w:t>
      </w:r>
    </w:p>
    <w:p w14:paraId="0FAA1AD3" w14:textId="77777777" w:rsidR="00392730" w:rsidRPr="00E149FE" w:rsidRDefault="00392730" w:rsidP="00392730">
      <w:pPr>
        <w:pStyle w:val="Textbezslovn"/>
      </w:pPr>
      <w:r w:rsidRPr="00E149FE">
        <w:t>Požadavky na obsahovou náplň činnosti uvedené výše pod písm. a) nelze za účelem prokázání technické kvalifikace sčítat z více referenčních zakázek (významných služeb), takže referenční zakázka musí dosahovat alespoň minimální úrovně všech požadavků dle písm. a) výše.</w:t>
      </w:r>
    </w:p>
    <w:p w14:paraId="0BD3CA47" w14:textId="387D0BFB" w:rsidR="00392730" w:rsidRDefault="00392730" w:rsidP="00392730">
      <w:pPr>
        <w:pStyle w:val="Textbezslovn"/>
      </w:pPr>
      <w:r w:rsidRPr="00E149FE">
        <w:t>Celkový součet cen významných služeb za posledních 8 let před zahájením zadávacího řízení, které dodavatel poskytl, musí dosahovat v souhrnu, včetně případ</w:t>
      </w:r>
      <w:r w:rsidR="00A7508C" w:rsidRPr="00E149FE">
        <w:t xml:space="preserve">ných poddodávek, minimálně </w:t>
      </w:r>
      <w:r w:rsidR="00A7508C" w:rsidRPr="00E149FE">
        <w:rPr>
          <w:b/>
        </w:rPr>
        <w:t>30 000 000</w:t>
      </w:r>
      <w:r w:rsidRPr="00E149FE">
        <w:t xml:space="preserve"> </w:t>
      </w:r>
      <w:r w:rsidRPr="00E149FE">
        <w:rPr>
          <w:b/>
        </w:rPr>
        <w:t>Kč</w:t>
      </w:r>
      <w:r w:rsidRPr="00E149FE">
        <w:t xml:space="preserve"> bez DPH, přičemž alespoň jedna významná služba musí dosahovat ceny nejméně </w:t>
      </w:r>
      <w:r w:rsidR="00A7508C" w:rsidRPr="00E149FE">
        <w:rPr>
          <w:b/>
        </w:rPr>
        <w:t xml:space="preserve">15 000 000 </w:t>
      </w:r>
      <w:r w:rsidRPr="00E149FE">
        <w:rPr>
          <w:b/>
        </w:rPr>
        <w:t>Kč</w:t>
      </w:r>
      <w:r w:rsidRPr="00E149FE">
        <w:t xml:space="preserve"> bez DPH.</w:t>
      </w:r>
      <w:r>
        <w:t xml:space="preserve"> </w:t>
      </w:r>
    </w:p>
    <w:p w14:paraId="5703AD0E" w14:textId="77777777"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4312D2D2" w14:textId="77777777" w:rsidR="00392730" w:rsidRDefault="00392730" w:rsidP="00392730">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 xml:space="preserve">dokončeno plnění v rozsahu referované činnosti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w:t>
      </w:r>
      <w: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442E88DF" w14:textId="77777777"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považuje za dokončenou předáním kompletní DSP nebo DSP+PDPS nebo DUSP</w:t>
      </w:r>
      <w:r w:rsidR="00103A92" w:rsidRPr="00103A92">
        <w:t xml:space="preserve"> </w:t>
      </w:r>
      <w:r w:rsidR="00103A92">
        <w:t>nebo DUSP+PDPS</w:t>
      </w:r>
      <w:r>
        <w:t xml:space="preserve">, příp. jejich kompletní aktualizace, objednateli po zapracování všech připomínek ze strany objednatele, a to bez případného podání žádosti o stavební povolení nebo společné povolení, je-li součástí plnění zakázky. </w:t>
      </w:r>
    </w:p>
    <w:p w14:paraId="4845B0E6" w14:textId="77777777" w:rsidR="00392730" w:rsidRDefault="00392730" w:rsidP="00392730">
      <w:pPr>
        <w:pStyle w:val="Textbezslovn"/>
      </w:pPr>
      <w:r>
        <w:lastRenderedPageBreak/>
        <w:t>Dodavatel může použít k prokázání splnění kritéria kvalifikace týkajícího se požadavku na předložení seznamu referenčních zakázek i takové významné služby, které poskytl</w:t>
      </w:r>
    </w:p>
    <w:p w14:paraId="34A031E2" w14:textId="77777777" w:rsidR="00392730" w:rsidRDefault="00392730" w:rsidP="0077382B">
      <w:pPr>
        <w:pStyle w:val="Odstavec1-1a"/>
        <w:numPr>
          <w:ilvl w:val="0"/>
          <w:numId w:val="15"/>
        </w:numPr>
        <w:spacing w:after="0"/>
      </w:pPr>
      <w:r>
        <w:t>společně s jinými dodavateli, a to v rozsahu, v jakém se na plnění zakázky podílel, nebo</w:t>
      </w:r>
    </w:p>
    <w:p w14:paraId="00A68C23" w14:textId="77777777" w:rsidR="00392730" w:rsidRDefault="00392730" w:rsidP="0077382B">
      <w:pPr>
        <w:pStyle w:val="Odstavec1-1a"/>
        <w:numPr>
          <w:ilvl w:val="0"/>
          <w:numId w:val="15"/>
        </w:numPr>
      </w:pPr>
      <w:r>
        <w:t>jako poddodavatel, a to v rozsahu, v jakém se na plnění zakázky podílel.</w:t>
      </w:r>
    </w:p>
    <w:p w14:paraId="105AD6D0"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07EF909B" w14:textId="57CFAA8A"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54CE61DF" w14:textId="77777777" w:rsidR="00E522B7" w:rsidRDefault="00E522B7" w:rsidP="00392730">
      <w:pPr>
        <w:pStyle w:val="Textbezslovn"/>
      </w:pPr>
    </w:p>
    <w:p w14:paraId="0C8B3B47" w14:textId="77777777" w:rsidR="0035531B" w:rsidRPr="00930B79" w:rsidRDefault="0035531B" w:rsidP="0035531B">
      <w:pPr>
        <w:pStyle w:val="Text1-1"/>
        <w:rPr>
          <w:rStyle w:val="Tun9b"/>
        </w:rPr>
      </w:pPr>
      <w:r w:rsidRPr="00930B79">
        <w:rPr>
          <w:rStyle w:val="Tun9b"/>
        </w:rPr>
        <w:t>Technická kvalifikace – seznam odborného personálu:</w:t>
      </w:r>
    </w:p>
    <w:p w14:paraId="546DCE06" w14:textId="77777777"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1385995B" w14:textId="77777777"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7B6FFFFF" w14:textId="77777777" w:rsidR="009E1AEE" w:rsidRPr="00E149FE" w:rsidRDefault="009E1AEE" w:rsidP="0077382B">
      <w:pPr>
        <w:pStyle w:val="Odstavec1-1a"/>
        <w:numPr>
          <w:ilvl w:val="0"/>
          <w:numId w:val="16"/>
        </w:numPr>
        <w:rPr>
          <w:b/>
        </w:rPr>
      </w:pPr>
      <w:r w:rsidRPr="00E149FE">
        <w:rPr>
          <w:b/>
        </w:rPr>
        <w:t xml:space="preserve">vedoucí týmu </w:t>
      </w:r>
    </w:p>
    <w:p w14:paraId="12BCCDC7" w14:textId="77777777" w:rsidR="009E3C1B" w:rsidRPr="00E149FE" w:rsidRDefault="009E1AEE" w:rsidP="009E1AEE">
      <w:pPr>
        <w:pStyle w:val="Odrka1-2-"/>
      </w:pPr>
      <w:r w:rsidRPr="00E149FE">
        <w:t xml:space="preserve">vysokoškolské vzdělání; </w:t>
      </w:r>
    </w:p>
    <w:p w14:paraId="702F13BF" w14:textId="0F0245CA" w:rsidR="009E1AEE" w:rsidRPr="00E149FE" w:rsidRDefault="009E1AEE" w:rsidP="009E1AEE">
      <w:pPr>
        <w:pStyle w:val="Odrka1-2-"/>
      </w:pPr>
      <w:r w:rsidRPr="00E149FE">
        <w:t>nejméně 5 let praxe v</w:t>
      </w:r>
      <w:r w:rsidR="00CC7C6B" w:rsidRPr="00E149FE">
        <w:t xml:space="preserve"> projektování obdobných zakázek</w:t>
      </w:r>
      <w:r w:rsidRPr="00E149FE">
        <w:t xml:space="preserve">; </w:t>
      </w:r>
    </w:p>
    <w:p w14:paraId="59157907" w14:textId="1C1A9B48" w:rsidR="009E1AEE" w:rsidRPr="00E149FE" w:rsidRDefault="009E1AEE" w:rsidP="009E1AEE">
      <w:pPr>
        <w:pStyle w:val="Odrka1-2-"/>
      </w:pPr>
      <w:r w:rsidRPr="00E149FE">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27D0D816" w14:textId="124E7473" w:rsidR="009E1AEE" w:rsidRPr="00E149FE" w:rsidRDefault="009E1AEE" w:rsidP="009E1AEE">
      <w:pPr>
        <w:pStyle w:val="Odrka1-2-"/>
      </w:pPr>
      <w:r w:rsidRPr="00E149FE">
        <w:lastRenderedPageBreak/>
        <w:t>prokázat zkušenosti s plněním alespoň dvou</w:t>
      </w:r>
      <w:r w:rsidR="00CC7C6B" w:rsidRPr="00E149FE">
        <w:t xml:space="preserve"> </w:t>
      </w:r>
      <w:r w:rsidR="00CC7C6B" w:rsidRPr="00E149FE">
        <w:rPr>
          <w:rFonts w:cs="Calibri"/>
        </w:rPr>
        <w:t>jmenovitě uvedených</w:t>
      </w:r>
      <w:r w:rsidRPr="00E149FE">
        <w:t xml:space="preserve"> zakázek na projektové práce </w:t>
      </w:r>
      <w:r w:rsidR="000E1758" w:rsidRPr="00E149FE">
        <w:t xml:space="preserve">spočívající ve zpracování dokumentace </w:t>
      </w:r>
      <w:r w:rsidRPr="00E149FE">
        <w:t xml:space="preserve">pro stavby železničních drah ve stupni DSP nebo DSP+PDPS nebo DUSP </w:t>
      </w:r>
      <w:r w:rsidR="00103A92" w:rsidRPr="00E149FE">
        <w:t xml:space="preserve">nebo DUSP+PDPS </w:t>
      </w:r>
      <w:r w:rsidRPr="00E149FE">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E149FE">
        <w:t>í v rozsahu referované činnosti;</w:t>
      </w:r>
      <w:r w:rsidRPr="00E149FE">
        <w:t xml:space="preserve">  </w:t>
      </w:r>
    </w:p>
    <w:p w14:paraId="11FE95F8" w14:textId="77777777" w:rsidR="009E1AEE" w:rsidRPr="00E149FE" w:rsidRDefault="009E1AEE" w:rsidP="0077382B">
      <w:pPr>
        <w:pStyle w:val="Odstavec1-1a"/>
        <w:numPr>
          <w:ilvl w:val="0"/>
          <w:numId w:val="16"/>
        </w:numPr>
        <w:rPr>
          <w:b/>
        </w:rPr>
      </w:pPr>
      <w:r w:rsidRPr="00E149FE">
        <w:rPr>
          <w:b/>
        </w:rPr>
        <w:t>specialista na železniční svršek a spodek</w:t>
      </w:r>
    </w:p>
    <w:p w14:paraId="6ECBF3A1" w14:textId="77777777" w:rsidR="00355D2A" w:rsidRPr="00E149FE" w:rsidRDefault="009E1AEE" w:rsidP="00355D2A">
      <w:pPr>
        <w:pStyle w:val="Odrka1-2-"/>
      </w:pPr>
      <w:r w:rsidRPr="00E149FE">
        <w:t xml:space="preserve">vysokoškolské vzdělání; </w:t>
      </w:r>
    </w:p>
    <w:p w14:paraId="214E4B98" w14:textId="77777777" w:rsidR="00355D2A" w:rsidRPr="00E149FE" w:rsidRDefault="009E1AEE" w:rsidP="00355D2A">
      <w:pPr>
        <w:pStyle w:val="Odrka1-2-"/>
      </w:pPr>
      <w:r w:rsidRPr="00E149FE">
        <w:t xml:space="preserve">nejméně 5 let praxe ve svém oboru </w:t>
      </w:r>
      <w:r w:rsidR="000E1758" w:rsidRPr="00E149FE">
        <w:t xml:space="preserve">(železniční svršek a spodek) </w:t>
      </w:r>
      <w:r w:rsidRPr="00E149FE">
        <w:t xml:space="preserve">v projektování obdobných zakázek; </w:t>
      </w:r>
    </w:p>
    <w:p w14:paraId="53B6D378" w14:textId="77777777" w:rsidR="009E1AEE" w:rsidRPr="00E149FE" w:rsidRDefault="009E1AEE" w:rsidP="00355D2A">
      <w:pPr>
        <w:pStyle w:val="Odrka1-2-"/>
      </w:pPr>
      <w:r w:rsidRPr="00E149FE">
        <w:t xml:space="preserve">autorizace v rozsahu dle § 5 odst. 3 písm. b) autorizačního zákona, tedy pro dopravní stavby; </w:t>
      </w:r>
    </w:p>
    <w:p w14:paraId="27DB86D9" w14:textId="77777777" w:rsidR="009E1AEE" w:rsidRPr="00E149FE" w:rsidRDefault="009E1AEE" w:rsidP="0077382B">
      <w:pPr>
        <w:pStyle w:val="Odstavec1-1a"/>
        <w:numPr>
          <w:ilvl w:val="0"/>
          <w:numId w:val="16"/>
        </w:numPr>
        <w:rPr>
          <w:b/>
        </w:rPr>
      </w:pPr>
      <w:r w:rsidRPr="00E149FE">
        <w:rPr>
          <w:b/>
        </w:rPr>
        <w:t>specialista na mostní a inženýrské konstrukce</w:t>
      </w:r>
    </w:p>
    <w:p w14:paraId="2BD10E05" w14:textId="77777777" w:rsidR="00355D2A" w:rsidRPr="00E149FE" w:rsidRDefault="009E1AEE" w:rsidP="00355D2A">
      <w:pPr>
        <w:pStyle w:val="Odrka1-2-"/>
      </w:pPr>
      <w:r w:rsidRPr="00E149FE">
        <w:t xml:space="preserve">vysokoškolské vzdělání; </w:t>
      </w:r>
    </w:p>
    <w:p w14:paraId="0E13B1D5" w14:textId="77777777" w:rsidR="00355D2A" w:rsidRPr="00E149FE" w:rsidRDefault="009E1AEE" w:rsidP="00355D2A">
      <w:pPr>
        <w:pStyle w:val="Odrka1-2-"/>
      </w:pPr>
      <w:r w:rsidRPr="00E149FE">
        <w:t>nejméně 5 let praxe v projektování v oboru své specializace</w:t>
      </w:r>
      <w:r w:rsidR="000E1758" w:rsidRPr="00E149FE">
        <w:t xml:space="preserve"> (mostní a inženýrské konstrukce)</w:t>
      </w:r>
      <w:r w:rsidRPr="00E149FE">
        <w:t xml:space="preserve">; </w:t>
      </w:r>
    </w:p>
    <w:p w14:paraId="2499EDF4" w14:textId="32D13E47" w:rsidR="009E1AEE" w:rsidRPr="00E149FE" w:rsidRDefault="009E1AEE" w:rsidP="00355D2A">
      <w:pPr>
        <w:pStyle w:val="Odrka1-2-"/>
      </w:pPr>
      <w:r w:rsidRPr="00E149FE">
        <w:t xml:space="preserve">autorizace v rozsahu dle § 5 odst. 3 písm. d) autorizačního zákona, tedy v oboru mosty a inženýrské konstrukce; </w:t>
      </w:r>
    </w:p>
    <w:p w14:paraId="442F32A8" w14:textId="44E0F8D2" w:rsidR="00CC7C6B" w:rsidRPr="00E149FE" w:rsidRDefault="00CC7C6B" w:rsidP="00CC7C6B">
      <w:pPr>
        <w:pStyle w:val="Odstavec1-1a"/>
        <w:numPr>
          <w:ilvl w:val="0"/>
          <w:numId w:val="16"/>
        </w:numPr>
        <w:spacing w:before="60" w:after="0" w:line="240" w:lineRule="auto"/>
        <w:rPr>
          <w:rFonts w:eastAsia="Times New Roman" w:cs="Calibri"/>
          <w:szCs w:val="20"/>
          <w:lang w:eastAsia="cs-CZ"/>
        </w:rPr>
      </w:pPr>
      <w:r w:rsidRPr="00E149FE">
        <w:rPr>
          <w:rFonts w:eastAsia="Times New Roman" w:cs="Calibri"/>
          <w:b/>
          <w:bCs/>
          <w:szCs w:val="20"/>
          <w:lang w:eastAsia="cs-CZ"/>
        </w:rPr>
        <w:t>specialista na pozemní komunikace</w:t>
      </w:r>
    </w:p>
    <w:p w14:paraId="258FF09E" w14:textId="77777777" w:rsidR="00CC7C6B" w:rsidRPr="00E149FE" w:rsidRDefault="00CC7C6B" w:rsidP="00CC7C6B">
      <w:pPr>
        <w:pStyle w:val="Odrka1-2-"/>
        <w:rPr>
          <w:lang w:eastAsia="cs-CZ"/>
        </w:rPr>
      </w:pPr>
      <w:r w:rsidRPr="00E149FE">
        <w:rPr>
          <w:lang w:eastAsia="cs-CZ"/>
        </w:rPr>
        <w:t xml:space="preserve">vysokoškolské vzdělání; </w:t>
      </w:r>
    </w:p>
    <w:p w14:paraId="48380279" w14:textId="584BA232" w:rsidR="00CC7C6B" w:rsidRPr="00E149FE" w:rsidRDefault="00CC7C6B" w:rsidP="00CC7C6B">
      <w:pPr>
        <w:pStyle w:val="Odrka1-2-"/>
        <w:rPr>
          <w:lang w:eastAsia="cs-CZ"/>
        </w:rPr>
      </w:pPr>
      <w:r w:rsidRPr="00E149FE">
        <w:rPr>
          <w:lang w:eastAsia="cs-CZ"/>
        </w:rPr>
        <w:t xml:space="preserve">nejméně 5 let praxe v projektování v oboru své specializace (pozemní komunikace); </w:t>
      </w:r>
    </w:p>
    <w:p w14:paraId="2DCA9E33" w14:textId="12C44654" w:rsidR="00CC7C6B" w:rsidRPr="00E149FE" w:rsidRDefault="00CC7C6B" w:rsidP="00463C79">
      <w:pPr>
        <w:pStyle w:val="Odrka1-2-"/>
        <w:numPr>
          <w:ilvl w:val="0"/>
          <w:numId w:val="0"/>
        </w:numPr>
        <w:ind w:left="1531"/>
      </w:pPr>
      <w:r w:rsidRPr="00E149FE">
        <w:rPr>
          <w:lang w:eastAsia="cs-CZ"/>
        </w:rPr>
        <w:t>autorizace v rozsahu dle § 5 odst. 3 písm. b) autorizačního zákona, tedy v oboru pro dopravní stavby;</w:t>
      </w:r>
    </w:p>
    <w:p w14:paraId="404A7E9C" w14:textId="77777777" w:rsidR="009E1AEE" w:rsidRPr="00E149FE" w:rsidRDefault="009E1AEE" w:rsidP="0077382B">
      <w:pPr>
        <w:pStyle w:val="Odstavec1-1a"/>
        <w:numPr>
          <w:ilvl w:val="0"/>
          <w:numId w:val="16"/>
        </w:numPr>
        <w:rPr>
          <w:b/>
        </w:rPr>
      </w:pPr>
      <w:r w:rsidRPr="00E149FE">
        <w:rPr>
          <w:b/>
        </w:rPr>
        <w:t>specialista na pozemní stavby</w:t>
      </w:r>
    </w:p>
    <w:p w14:paraId="04E7FFC4" w14:textId="77777777" w:rsidR="00355D2A" w:rsidRPr="00E149FE" w:rsidRDefault="009E1AEE" w:rsidP="00355D2A">
      <w:pPr>
        <w:pStyle w:val="Odrka1-2-"/>
      </w:pPr>
      <w:r w:rsidRPr="00E149FE">
        <w:t xml:space="preserve">vysokoškolské vzdělání; </w:t>
      </w:r>
    </w:p>
    <w:p w14:paraId="534BB48E" w14:textId="77777777" w:rsidR="00355D2A" w:rsidRPr="00E149FE" w:rsidRDefault="009E1AEE" w:rsidP="00355D2A">
      <w:pPr>
        <w:pStyle w:val="Odrka1-2-"/>
      </w:pPr>
      <w:r w:rsidRPr="00E149FE">
        <w:t>nejméně 5 let praxe v projektování v oboru své specializace</w:t>
      </w:r>
      <w:r w:rsidR="000E1758" w:rsidRPr="00E149FE">
        <w:t xml:space="preserve"> (pozemní stavby)</w:t>
      </w:r>
      <w:r w:rsidRPr="00E149FE">
        <w:t xml:space="preserve">; </w:t>
      </w:r>
    </w:p>
    <w:p w14:paraId="1A5A87D3" w14:textId="77777777" w:rsidR="009E1AEE" w:rsidRPr="00E149FE" w:rsidRDefault="009E1AEE" w:rsidP="00355D2A">
      <w:pPr>
        <w:pStyle w:val="Odrka1-2-"/>
      </w:pPr>
      <w:r w:rsidRPr="00E149FE">
        <w:t>autorizace v rozsahu dle § 5 odst. 3 písm. a) autorizačního zákona, tedy v oboru pozemní stavby;</w:t>
      </w:r>
    </w:p>
    <w:p w14:paraId="1E197422" w14:textId="77777777" w:rsidR="009E1AEE" w:rsidRPr="00E149FE" w:rsidRDefault="009E1AEE" w:rsidP="0077382B">
      <w:pPr>
        <w:pStyle w:val="Odstavec1-1a"/>
        <w:numPr>
          <w:ilvl w:val="0"/>
          <w:numId w:val="16"/>
        </w:numPr>
        <w:rPr>
          <w:b/>
        </w:rPr>
      </w:pPr>
      <w:r w:rsidRPr="00E149FE">
        <w:rPr>
          <w:b/>
        </w:rPr>
        <w:t>specialista na zabezpečovací zařízení</w:t>
      </w:r>
    </w:p>
    <w:p w14:paraId="518904F5" w14:textId="77777777" w:rsidR="00355D2A" w:rsidRPr="00E149FE" w:rsidRDefault="009E1AEE" w:rsidP="00355D2A">
      <w:pPr>
        <w:pStyle w:val="Odrka1-2-"/>
      </w:pPr>
      <w:r w:rsidRPr="00E149FE">
        <w:t xml:space="preserve">vysokoškolské vzdělání; </w:t>
      </w:r>
    </w:p>
    <w:p w14:paraId="10900539" w14:textId="77777777" w:rsidR="00355D2A" w:rsidRPr="00E149FE" w:rsidRDefault="009E1AEE" w:rsidP="00355D2A">
      <w:pPr>
        <w:pStyle w:val="Odrka1-2-"/>
      </w:pPr>
      <w:r w:rsidRPr="00E149FE">
        <w:t xml:space="preserve">nejméně 5 let praxe ve svém oboru </w:t>
      </w:r>
      <w:r w:rsidR="00503605" w:rsidRPr="00E149FE">
        <w:t xml:space="preserve">(zabezpečovací zařízení) </w:t>
      </w:r>
      <w:r w:rsidRPr="00E149FE">
        <w:t>v projektování obdobných zakázek;</w:t>
      </w:r>
    </w:p>
    <w:p w14:paraId="00250380" w14:textId="77777777" w:rsidR="009E1AEE" w:rsidRPr="00E149FE" w:rsidRDefault="009E1AEE" w:rsidP="00355D2A">
      <w:pPr>
        <w:pStyle w:val="Odrka1-2-"/>
      </w:pPr>
      <w:r w:rsidRPr="00E149FE">
        <w:t xml:space="preserve">autorizace v rozsahu dle § 5 odst. 3 písm. e) autorizačního zákona, tedy v oboru technologická zařízení staveb; </w:t>
      </w:r>
    </w:p>
    <w:p w14:paraId="2703E3EC" w14:textId="77777777" w:rsidR="009E1AEE" w:rsidRPr="00E149FE" w:rsidRDefault="009E1AEE" w:rsidP="0077382B">
      <w:pPr>
        <w:pStyle w:val="Odstavec1-1a"/>
        <w:numPr>
          <w:ilvl w:val="0"/>
          <w:numId w:val="16"/>
        </w:numPr>
        <w:rPr>
          <w:b/>
        </w:rPr>
      </w:pPr>
      <w:r w:rsidRPr="00E149FE">
        <w:rPr>
          <w:b/>
        </w:rPr>
        <w:t>specialista na sdělovací zařízení</w:t>
      </w:r>
    </w:p>
    <w:p w14:paraId="5B4BA4D5" w14:textId="77777777" w:rsidR="00355D2A" w:rsidRPr="00E149FE" w:rsidRDefault="009E1AEE" w:rsidP="00355D2A">
      <w:pPr>
        <w:pStyle w:val="Odrka1-2-"/>
      </w:pPr>
      <w:r w:rsidRPr="00E149FE">
        <w:t xml:space="preserve">vysokoškolské vzdělání; </w:t>
      </w:r>
    </w:p>
    <w:p w14:paraId="7FFF6E45" w14:textId="77777777" w:rsidR="00355D2A" w:rsidRPr="00E149FE" w:rsidRDefault="009E1AEE" w:rsidP="00355D2A">
      <w:pPr>
        <w:pStyle w:val="Odrka1-2-"/>
      </w:pPr>
      <w:r w:rsidRPr="00E149FE">
        <w:t xml:space="preserve">nejméně 5 let praxe ve svém oboru </w:t>
      </w:r>
      <w:r w:rsidR="00503605" w:rsidRPr="00E149FE">
        <w:t xml:space="preserve">(sdělovací zařízení) </w:t>
      </w:r>
      <w:r w:rsidRPr="00E149FE">
        <w:t xml:space="preserve">v projektování obdobných zakázek; </w:t>
      </w:r>
    </w:p>
    <w:p w14:paraId="053646AE" w14:textId="77777777" w:rsidR="009E1AEE" w:rsidRPr="00E149FE" w:rsidRDefault="009E1AEE" w:rsidP="00355D2A">
      <w:pPr>
        <w:pStyle w:val="Odrka1-2-"/>
      </w:pPr>
      <w:r w:rsidRPr="00E149FE">
        <w:t xml:space="preserve">autorizace v rozsahu dle § 5 odst. 3 písm. e) autorizačního zákona, tedy v oboru technologická zařízení staveb; </w:t>
      </w:r>
    </w:p>
    <w:p w14:paraId="0E422D32" w14:textId="77777777" w:rsidR="009E1AEE" w:rsidRPr="00E149FE" w:rsidRDefault="009E1AEE" w:rsidP="0077382B">
      <w:pPr>
        <w:pStyle w:val="Odstavec1-1a"/>
        <w:numPr>
          <w:ilvl w:val="0"/>
          <w:numId w:val="16"/>
        </w:numPr>
        <w:rPr>
          <w:b/>
        </w:rPr>
      </w:pPr>
      <w:r w:rsidRPr="00E149FE">
        <w:rPr>
          <w:b/>
        </w:rPr>
        <w:t>specialista na trakční vedení</w:t>
      </w:r>
    </w:p>
    <w:p w14:paraId="1BCCA28B" w14:textId="77777777" w:rsidR="00355D2A" w:rsidRPr="00E149FE" w:rsidRDefault="009E1AEE" w:rsidP="00355D2A">
      <w:pPr>
        <w:pStyle w:val="Odrka1-2-"/>
      </w:pPr>
      <w:r w:rsidRPr="00E149FE">
        <w:t xml:space="preserve">vysokoškolské vzdělání; </w:t>
      </w:r>
    </w:p>
    <w:p w14:paraId="14847DFF" w14:textId="77777777" w:rsidR="00355D2A" w:rsidRPr="00E149FE" w:rsidRDefault="009E1AEE" w:rsidP="00355D2A">
      <w:pPr>
        <w:pStyle w:val="Odrka1-2-"/>
      </w:pPr>
      <w:r w:rsidRPr="00E149FE">
        <w:t xml:space="preserve">nejméně 5 let praxe ve svém oboru </w:t>
      </w:r>
      <w:r w:rsidR="00503605" w:rsidRPr="00E149FE">
        <w:t xml:space="preserve">(trakční vedení) </w:t>
      </w:r>
      <w:r w:rsidRPr="00E149FE">
        <w:t xml:space="preserve">v projektování obdobných zakázek; </w:t>
      </w:r>
    </w:p>
    <w:p w14:paraId="39E26EC3" w14:textId="3910C26A" w:rsidR="009E1AEE" w:rsidRPr="00E149FE" w:rsidRDefault="009E1AEE" w:rsidP="00355D2A">
      <w:pPr>
        <w:pStyle w:val="Odrka1-2-"/>
      </w:pPr>
      <w:r w:rsidRPr="00E149FE">
        <w:t xml:space="preserve">autorizace v rozsahu dle § 5 odst. 3 písm. e) autorizačního zákona, tedy v oboru technologická zařízení staveb; </w:t>
      </w:r>
    </w:p>
    <w:p w14:paraId="52FF361F" w14:textId="77777777" w:rsidR="00E522B7" w:rsidRPr="00E149FE" w:rsidRDefault="00E522B7" w:rsidP="00E522B7">
      <w:pPr>
        <w:pStyle w:val="Odrka1-2-"/>
        <w:numPr>
          <w:ilvl w:val="0"/>
          <w:numId w:val="0"/>
        </w:numPr>
        <w:ind w:left="1531"/>
      </w:pPr>
    </w:p>
    <w:p w14:paraId="3EC0017C" w14:textId="77777777" w:rsidR="009E1AEE" w:rsidRPr="00E149FE" w:rsidRDefault="009E1AEE" w:rsidP="0077382B">
      <w:pPr>
        <w:pStyle w:val="Odstavec1-1a"/>
        <w:numPr>
          <w:ilvl w:val="0"/>
          <w:numId w:val="16"/>
        </w:numPr>
        <w:rPr>
          <w:b/>
        </w:rPr>
      </w:pPr>
      <w:r w:rsidRPr="00E149FE">
        <w:rPr>
          <w:b/>
        </w:rPr>
        <w:lastRenderedPageBreak/>
        <w:t>specialista na silnoproudou technologii</w:t>
      </w:r>
    </w:p>
    <w:p w14:paraId="6705D94C" w14:textId="77777777" w:rsidR="00355D2A" w:rsidRPr="00E149FE" w:rsidRDefault="009E1AEE" w:rsidP="00355D2A">
      <w:pPr>
        <w:pStyle w:val="Odrka1-2-"/>
      </w:pPr>
      <w:r w:rsidRPr="00E149FE">
        <w:t xml:space="preserve">vysokoškolské vzdělání;  </w:t>
      </w:r>
    </w:p>
    <w:p w14:paraId="666E1DFC" w14:textId="77777777" w:rsidR="00355D2A" w:rsidRPr="00E149FE" w:rsidRDefault="009E1AEE" w:rsidP="00355D2A">
      <w:pPr>
        <w:pStyle w:val="Odrka1-2-"/>
      </w:pPr>
      <w:r w:rsidRPr="00E149FE">
        <w:t xml:space="preserve">nejméně 5 let praxe ve svém oboru </w:t>
      </w:r>
      <w:r w:rsidR="00503605" w:rsidRPr="00E149FE">
        <w:t xml:space="preserve">(silnoproudá technologie) </w:t>
      </w:r>
      <w:r w:rsidRPr="00E149FE">
        <w:t xml:space="preserve">v projektování obdobných zakázek; </w:t>
      </w:r>
    </w:p>
    <w:p w14:paraId="29814389" w14:textId="77777777" w:rsidR="009E1AEE" w:rsidRPr="00E149FE" w:rsidRDefault="009E1AEE" w:rsidP="00355D2A">
      <w:pPr>
        <w:pStyle w:val="Odrka1-2-"/>
      </w:pPr>
      <w:r w:rsidRPr="00E149FE">
        <w:t xml:space="preserve">autorizace v rozsahu dle § 5 odst. 3 písm. e) autorizačního zákona, tedy v oboru technologická zařízení staveb; </w:t>
      </w:r>
    </w:p>
    <w:p w14:paraId="5FCADD43" w14:textId="77777777" w:rsidR="009E1AEE" w:rsidRPr="00E149FE" w:rsidRDefault="009E1AEE" w:rsidP="0077382B">
      <w:pPr>
        <w:pStyle w:val="Odstavec1-1a"/>
        <w:numPr>
          <w:ilvl w:val="0"/>
          <w:numId w:val="16"/>
        </w:numPr>
        <w:rPr>
          <w:b/>
        </w:rPr>
      </w:pPr>
      <w:r w:rsidRPr="00E149FE">
        <w:rPr>
          <w:b/>
        </w:rPr>
        <w:t>specialista na životní prostředí</w:t>
      </w:r>
    </w:p>
    <w:p w14:paraId="04973400" w14:textId="77777777" w:rsidR="00355D2A" w:rsidRPr="00E149FE" w:rsidRDefault="009E1AEE" w:rsidP="00355D2A">
      <w:pPr>
        <w:pStyle w:val="Odrka1-2-"/>
      </w:pPr>
      <w:r w:rsidRPr="00E149FE">
        <w:t xml:space="preserve">vysokoškolské vzdělání; </w:t>
      </w:r>
    </w:p>
    <w:p w14:paraId="37B2A39D" w14:textId="77777777" w:rsidR="00355D2A" w:rsidRPr="00E149FE" w:rsidRDefault="009E1AEE" w:rsidP="00355D2A">
      <w:pPr>
        <w:pStyle w:val="Odrka1-2-"/>
      </w:pPr>
      <w:r w:rsidRPr="00E149FE">
        <w:t xml:space="preserve">nejméně 5 let praxe v projektování v oboru své specializace </w:t>
      </w:r>
      <w:r w:rsidR="00503605" w:rsidRPr="00E149FE">
        <w:t xml:space="preserve">(životní prostředí) </w:t>
      </w:r>
      <w:r w:rsidRPr="00E149FE">
        <w:t xml:space="preserve">nebo v posuzování vlivů na životní prostředí; </w:t>
      </w:r>
    </w:p>
    <w:p w14:paraId="5B3BA00A" w14:textId="77777777" w:rsidR="009E1AEE" w:rsidRPr="00E149FE" w:rsidRDefault="009E1AEE" w:rsidP="00355D2A">
      <w:pPr>
        <w:pStyle w:val="Odrka1-2-"/>
      </w:pPr>
      <w:r w:rsidRPr="00E149FE">
        <w:t>autorizace ke zpracování dokumentace a posudku dle § 19 zák. č. 100/2001 Sb., o posuzování vlivů na životní prostředí, ve znění pozdějších předpisů;</w:t>
      </w:r>
    </w:p>
    <w:p w14:paraId="19778FF4" w14:textId="77777777" w:rsidR="009E1AEE" w:rsidRPr="00E149FE" w:rsidRDefault="009E1AEE" w:rsidP="0077382B">
      <w:pPr>
        <w:pStyle w:val="Odstavec1-1a"/>
        <w:numPr>
          <w:ilvl w:val="0"/>
          <w:numId w:val="16"/>
        </w:numPr>
        <w:rPr>
          <w:b/>
        </w:rPr>
      </w:pPr>
      <w:r w:rsidRPr="00E149FE">
        <w:rPr>
          <w:b/>
        </w:rPr>
        <w:t>úředně oprávněný zeměměřický inženýr</w:t>
      </w:r>
    </w:p>
    <w:p w14:paraId="1ADA41D5" w14:textId="77777777" w:rsidR="00355D2A" w:rsidRPr="00E149FE" w:rsidRDefault="009E1AEE" w:rsidP="00355D2A">
      <w:pPr>
        <w:pStyle w:val="Odrka1-2-"/>
      </w:pPr>
      <w:r w:rsidRPr="00E149FE">
        <w:t xml:space="preserve">vysokoškolské vzdělání; </w:t>
      </w:r>
    </w:p>
    <w:p w14:paraId="421C5914" w14:textId="77777777" w:rsidR="00355D2A" w:rsidRPr="00E149FE" w:rsidRDefault="009E1AEE" w:rsidP="00355D2A">
      <w:pPr>
        <w:pStyle w:val="Odrka1-2-"/>
      </w:pPr>
      <w:r w:rsidRPr="00E149FE">
        <w:t xml:space="preserve">nejméně 5 let praxe ve svém oboru; </w:t>
      </w:r>
    </w:p>
    <w:p w14:paraId="54921FCB" w14:textId="6D387E93" w:rsidR="009E1AEE" w:rsidRPr="00E149FE" w:rsidRDefault="009E1AEE" w:rsidP="00355D2A">
      <w:pPr>
        <w:pStyle w:val="Odrka1-2-"/>
      </w:pPr>
      <w:r w:rsidRPr="00E149FE">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04DA8C30" w14:textId="77777777" w:rsidR="009E1AEE" w:rsidRPr="00E149FE" w:rsidRDefault="009E1AEE" w:rsidP="0077382B">
      <w:pPr>
        <w:pStyle w:val="Odstavec1-1a"/>
        <w:numPr>
          <w:ilvl w:val="0"/>
          <w:numId w:val="16"/>
        </w:numPr>
        <w:rPr>
          <w:b/>
        </w:rPr>
      </w:pPr>
      <w:r w:rsidRPr="00E149FE">
        <w:rPr>
          <w:b/>
        </w:rPr>
        <w:t xml:space="preserve">specialista na geotechniku </w:t>
      </w:r>
    </w:p>
    <w:p w14:paraId="4F40ADF5" w14:textId="77777777" w:rsidR="00355D2A" w:rsidRPr="00E149FE" w:rsidRDefault="009E1AEE" w:rsidP="00355D2A">
      <w:pPr>
        <w:pStyle w:val="Odrka1-2-"/>
      </w:pPr>
      <w:r w:rsidRPr="00E149FE">
        <w:t xml:space="preserve">vysokoškolské vzdělání; </w:t>
      </w:r>
    </w:p>
    <w:p w14:paraId="7F5E6365" w14:textId="77777777" w:rsidR="00355D2A" w:rsidRPr="00E149FE" w:rsidRDefault="009E1AEE" w:rsidP="00355D2A">
      <w:pPr>
        <w:pStyle w:val="Odrka1-2-"/>
      </w:pPr>
      <w:r w:rsidRPr="00E149FE">
        <w:t>nejméně 5 let praxe v projektování v oboru své specializace</w:t>
      </w:r>
      <w:r w:rsidR="00503605" w:rsidRPr="00E149FE">
        <w:t xml:space="preserve"> (geotechnika)</w:t>
      </w:r>
      <w:r w:rsidRPr="00E149FE">
        <w:t xml:space="preserve">; </w:t>
      </w:r>
    </w:p>
    <w:p w14:paraId="63182043" w14:textId="77777777" w:rsidR="009E1AEE" w:rsidRPr="00E149FE" w:rsidRDefault="009E1AEE" w:rsidP="00355D2A">
      <w:pPr>
        <w:pStyle w:val="Odrka1-2-"/>
      </w:pPr>
      <w:r w:rsidRPr="00E149FE">
        <w:t>autorizace v rozsahu dle § 5 odst. 3 písm. i) autorizačního zákona, tedy v oboru geotechnika;</w:t>
      </w:r>
    </w:p>
    <w:p w14:paraId="2F9A8CDF" w14:textId="77777777" w:rsidR="009E1AEE" w:rsidRPr="00E149FE" w:rsidRDefault="009E1AEE" w:rsidP="0077382B">
      <w:pPr>
        <w:pStyle w:val="Odstavec1-1a"/>
        <w:numPr>
          <w:ilvl w:val="0"/>
          <w:numId w:val="16"/>
        </w:numPr>
        <w:rPr>
          <w:b/>
        </w:rPr>
      </w:pPr>
      <w:r w:rsidRPr="00E149FE">
        <w:rPr>
          <w:b/>
        </w:rPr>
        <w:t xml:space="preserve">specialista na požární bezpečnost </w:t>
      </w:r>
    </w:p>
    <w:p w14:paraId="571B1B61" w14:textId="77777777" w:rsidR="00355D2A" w:rsidRPr="00E149FE" w:rsidRDefault="009E1AEE" w:rsidP="00355D2A">
      <w:pPr>
        <w:pStyle w:val="Odrka1-2-"/>
      </w:pPr>
      <w:r w:rsidRPr="00E149FE">
        <w:t xml:space="preserve">minimálně středoškolské vzdělání; </w:t>
      </w:r>
    </w:p>
    <w:p w14:paraId="45F6464F" w14:textId="77777777" w:rsidR="00355D2A" w:rsidRPr="00E149FE" w:rsidRDefault="009E1AEE" w:rsidP="00355D2A">
      <w:pPr>
        <w:pStyle w:val="Odrka1-2-"/>
      </w:pPr>
      <w:r w:rsidRPr="00E149FE">
        <w:t>nejméně 3 roky praxe v projektování v oboru své specializace</w:t>
      </w:r>
      <w:r w:rsidR="00503605" w:rsidRPr="00E149FE">
        <w:t xml:space="preserve"> (požární bezpečnost)</w:t>
      </w:r>
      <w:r w:rsidRPr="00E149FE">
        <w:t xml:space="preserve">; </w:t>
      </w:r>
    </w:p>
    <w:p w14:paraId="13F41806" w14:textId="77777777" w:rsidR="009E1AEE" w:rsidRPr="00E149FE" w:rsidRDefault="009E1AEE" w:rsidP="00355D2A">
      <w:pPr>
        <w:pStyle w:val="Odrka1-2-"/>
      </w:pPr>
      <w:r w:rsidRPr="00E149FE">
        <w:t>autorizace v rozsahu dle § 5 odst. 3 písm. j) autorizačního zákona, tedy v oboru požární bezpečnost staveb;</w:t>
      </w:r>
    </w:p>
    <w:p w14:paraId="164A510F" w14:textId="77777777" w:rsidR="009E1AEE" w:rsidRPr="00E149FE" w:rsidRDefault="009E1AEE" w:rsidP="0077382B">
      <w:pPr>
        <w:pStyle w:val="Odstavec1-1a"/>
        <w:numPr>
          <w:ilvl w:val="0"/>
          <w:numId w:val="16"/>
        </w:numPr>
        <w:rPr>
          <w:b/>
        </w:rPr>
      </w:pPr>
      <w:r w:rsidRPr="00E149FE">
        <w:rPr>
          <w:b/>
        </w:rPr>
        <w:t xml:space="preserve">koordinátor BOZP </w:t>
      </w:r>
    </w:p>
    <w:p w14:paraId="3C146CBD" w14:textId="77777777" w:rsidR="00355D2A" w:rsidRPr="00E149FE" w:rsidRDefault="009E1AEE" w:rsidP="00355D2A">
      <w:pPr>
        <w:pStyle w:val="Odrka1-2-"/>
      </w:pPr>
      <w:r w:rsidRPr="00E149FE">
        <w:t xml:space="preserve">minimálně středoškolské vzdělání; </w:t>
      </w:r>
    </w:p>
    <w:p w14:paraId="769C62A7" w14:textId="77777777" w:rsidR="00355D2A" w:rsidRPr="00E149FE" w:rsidRDefault="009E1AEE" w:rsidP="00355D2A">
      <w:pPr>
        <w:pStyle w:val="Odrka1-2-"/>
      </w:pPr>
      <w:r w:rsidRPr="00E149FE">
        <w:t xml:space="preserve">nejméně 3 roky praxe ve svém oboru; </w:t>
      </w:r>
    </w:p>
    <w:p w14:paraId="68819242" w14:textId="77777777" w:rsidR="009E1AEE" w:rsidRPr="00E149FE" w:rsidRDefault="009E1AEE" w:rsidP="00355D2A">
      <w:pPr>
        <w:pStyle w:val="Odrka1-2-"/>
      </w:pPr>
      <w:r w:rsidRPr="00E149FE">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14:paraId="2F0F806B" w14:textId="77777777" w:rsidR="009E1AEE" w:rsidRPr="00E149FE" w:rsidRDefault="009E1AEE" w:rsidP="0077382B">
      <w:pPr>
        <w:pStyle w:val="Odstavec1-1a"/>
        <w:numPr>
          <w:ilvl w:val="0"/>
          <w:numId w:val="16"/>
        </w:numPr>
        <w:rPr>
          <w:b/>
        </w:rPr>
      </w:pPr>
      <w:r w:rsidRPr="00E149FE">
        <w:rPr>
          <w:b/>
        </w:rPr>
        <w:t>specialista na inženýrskou činnost</w:t>
      </w:r>
    </w:p>
    <w:p w14:paraId="00BE50E2" w14:textId="77777777" w:rsidR="00355D2A" w:rsidRPr="00E149FE" w:rsidRDefault="009E1AEE" w:rsidP="00355D2A">
      <w:pPr>
        <w:pStyle w:val="Odrka1-2-"/>
      </w:pPr>
      <w:r w:rsidRPr="00E149FE">
        <w:t xml:space="preserve">minimálně středoškolské vzdělání; </w:t>
      </w:r>
    </w:p>
    <w:p w14:paraId="20319092" w14:textId="77777777" w:rsidR="009E1AEE" w:rsidRPr="00E149FE" w:rsidRDefault="009E1AEE" w:rsidP="00355D2A">
      <w:pPr>
        <w:pStyle w:val="Odrka1-2-"/>
      </w:pPr>
      <w:r w:rsidRPr="00E149FE">
        <w:t>nejméně 5 let praxe při provádění služeb spočívajících mimo jiné ve výkonu inženýrské činnosti pro vydání stavebního povolení nebo společného povolení</w:t>
      </w:r>
      <w:r w:rsidR="0079069D" w:rsidRPr="00E149FE">
        <w:t>,</w:t>
      </w:r>
      <w:r w:rsidRPr="00E149FE">
        <w:t xml:space="preserve"> včetně majetkoprávní přípravy staveb;</w:t>
      </w:r>
    </w:p>
    <w:p w14:paraId="2883F9CC" w14:textId="77777777" w:rsidR="009E1AEE" w:rsidRPr="00E149FE" w:rsidRDefault="009E1AEE" w:rsidP="0077382B">
      <w:pPr>
        <w:pStyle w:val="Odstavec1-1a"/>
        <w:numPr>
          <w:ilvl w:val="0"/>
          <w:numId w:val="16"/>
        </w:numPr>
        <w:rPr>
          <w:b/>
        </w:rPr>
      </w:pPr>
      <w:r w:rsidRPr="00E149FE">
        <w:rPr>
          <w:b/>
        </w:rPr>
        <w:t>specialista na právní poradenství</w:t>
      </w:r>
    </w:p>
    <w:p w14:paraId="6A12D465" w14:textId="77777777" w:rsidR="00355D2A" w:rsidRPr="00E149FE" w:rsidRDefault="009E1AEE" w:rsidP="00355D2A">
      <w:pPr>
        <w:pStyle w:val="Odrka1-2-"/>
      </w:pPr>
      <w:r w:rsidRPr="00E149FE">
        <w:t xml:space="preserve">vysokoškolské vzdělání v oboru právo v magisterském studijním programu na vysoké škole v České republice, nebo rovnocenné vzdělání na vysoké škole v zahraničí; </w:t>
      </w:r>
    </w:p>
    <w:p w14:paraId="6F6B219C" w14:textId="77777777" w:rsidR="009E1AEE" w:rsidRPr="00E149FE" w:rsidRDefault="009E1AEE" w:rsidP="00355D2A">
      <w:pPr>
        <w:pStyle w:val="Odrka1-2-"/>
      </w:pPr>
      <w:r w:rsidRPr="00E149FE">
        <w:lastRenderedPageBreak/>
        <w:t xml:space="preserve">nejméně 3 roky právní praxe se zaměřením na stavebnictví, zejména právní poradenství související s výkonem inženýrské činnosti ke stavebnímu </w:t>
      </w:r>
      <w:r w:rsidR="005534E7" w:rsidRPr="00E149FE">
        <w:t xml:space="preserve">nebo společnému </w:t>
      </w:r>
      <w:r w:rsidRPr="00E149FE">
        <w:t>povolení včetně majetkoprávní přípravy ve smyslu stavebního zákona, správního řádu a souvisejících předpisů ohledně liniové dopravní stavby;</w:t>
      </w:r>
    </w:p>
    <w:p w14:paraId="50CB2C16" w14:textId="77777777" w:rsidR="009E1AEE" w:rsidRPr="00E149FE" w:rsidRDefault="009E1AEE" w:rsidP="0077382B">
      <w:pPr>
        <w:pStyle w:val="Odstavec1-1a"/>
        <w:numPr>
          <w:ilvl w:val="0"/>
          <w:numId w:val="16"/>
        </w:numPr>
        <w:rPr>
          <w:b/>
        </w:rPr>
      </w:pPr>
      <w:r w:rsidRPr="00E149FE">
        <w:rPr>
          <w:b/>
        </w:rPr>
        <w:t xml:space="preserve">specialista na hodnocení ekonomické efektivnosti </w:t>
      </w:r>
    </w:p>
    <w:p w14:paraId="1D671A1E" w14:textId="77777777" w:rsidR="00355D2A" w:rsidRPr="00E149FE" w:rsidRDefault="009E1AEE" w:rsidP="00355D2A">
      <w:pPr>
        <w:pStyle w:val="Odrka1-2-"/>
      </w:pPr>
      <w:r w:rsidRPr="00E149FE">
        <w:t xml:space="preserve">vysokoškolské vzdělání; </w:t>
      </w:r>
    </w:p>
    <w:p w14:paraId="1761A760" w14:textId="77777777" w:rsidR="009E1AEE" w:rsidRPr="00E149FE" w:rsidRDefault="009E1AEE" w:rsidP="00355D2A">
      <w:pPr>
        <w:pStyle w:val="Odrka1-2-"/>
      </w:pPr>
      <w:r w:rsidRPr="00E149FE">
        <w:t>nejméně 3 roky praxe v oblasti hodnocení ekonomické efektivnosti železničních staveb drah celostátních nebo regionálních;</w:t>
      </w:r>
    </w:p>
    <w:p w14:paraId="185EC360" w14:textId="77777777" w:rsidR="009E1AEE" w:rsidRPr="00E149FE" w:rsidRDefault="009E1AEE" w:rsidP="00355D2A">
      <w:pPr>
        <w:pStyle w:val="Odrka1-2-"/>
      </w:pPr>
      <w:r w:rsidRPr="00E149FE">
        <w:t>prokázat zkušenost s plněním alespoň jedné zakázky, jejímž předmětem bylo mj.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či ověření platnosti hodnocení ekonomické efektivnosti), (ii)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nebo společně hodnoceného souboru staveb železničních drah celostátních nebo regionálních s celkovými investičními náklady (CIN) minimálně ve výši:</w:t>
      </w:r>
    </w:p>
    <w:p w14:paraId="128CF997" w14:textId="12993453" w:rsidR="009E1AEE" w:rsidRPr="00E149FE" w:rsidRDefault="005F0705" w:rsidP="00355D2A">
      <w:pPr>
        <w:pStyle w:val="Odrka1-3"/>
      </w:pPr>
      <w:r w:rsidRPr="00E149FE">
        <w:t>15 000 000 bez DPH</w:t>
      </w:r>
      <w:r w:rsidR="00EF47C8" w:rsidRPr="00E149FE">
        <w:t>.</w:t>
      </w:r>
    </w:p>
    <w:p w14:paraId="454FC7D5" w14:textId="77777777" w:rsidR="009E1AEE" w:rsidRDefault="009E1AEE" w:rsidP="00A066DE">
      <w:pPr>
        <w:pStyle w:val="Textbezslovn"/>
        <w:spacing w:before="240"/>
      </w:pPr>
      <w:r w:rsidRPr="00E149FE">
        <w:rPr>
          <w:b/>
        </w:rPr>
        <w:t>Obdobnými zakázkami</w:t>
      </w:r>
      <w:r w:rsidRPr="00E149FE">
        <w:t xml:space="preserve"> se u příslušných</w:t>
      </w:r>
      <w:r>
        <w:t xml:space="preserve"> členů odborného personálu, u kterých je požadována praxe v projektování obdobných zakázek, rozumí projektové práce </w:t>
      </w:r>
      <w:r w:rsidR="004142DA" w:rsidRPr="00ED6EAE">
        <w:t xml:space="preserve">spočívající ve zpracování dokumentace </w:t>
      </w:r>
      <w:r>
        <w:t>ve stupni DSP nebo DSP+PDPS nebo DUSP</w:t>
      </w:r>
      <w:r w:rsidR="00103A92" w:rsidRPr="00103A92">
        <w:t xml:space="preserve"> </w:t>
      </w:r>
      <w:r w:rsidR="00103A92">
        <w:t>nebo DUSP+PDPS</w:t>
      </w:r>
      <w:r>
        <w:t xml:space="preserve">, příp. jejich aktualizace, pro stavby železničních drah ve smyslu § 5 odst. 1 a § 3 odst. 1 zák. č. 266/1994 Sb., o dráhách, ve znění pozdějších předpisů. </w:t>
      </w:r>
    </w:p>
    <w:p w14:paraId="20B21624" w14:textId="77777777"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6B081BCC" w14:textId="77777777" w:rsidR="009E1AEE" w:rsidRPr="00975C78" w:rsidRDefault="009E1AEE" w:rsidP="009E1AEE">
      <w:pPr>
        <w:pStyle w:val="Textbezslovn"/>
      </w:pPr>
      <w:r w:rsidRPr="00975C78">
        <w:t>V souvislosti s požadavky na zkušenost specialisty na hodnocení ekonomické efektivnosti zadavatel upřesňuje následující pojmy:</w:t>
      </w:r>
      <w:r w:rsidR="00020AF4" w:rsidRPr="00975C78">
        <w:t xml:space="preserve"> </w:t>
      </w:r>
    </w:p>
    <w:p w14:paraId="311F4E35" w14:textId="77777777" w:rsidR="009E1AEE" w:rsidRPr="00975C78" w:rsidRDefault="009E1AEE" w:rsidP="00355D2A">
      <w:pPr>
        <w:pStyle w:val="Odrka1-1"/>
      </w:pPr>
      <w:r w:rsidRPr="00975C78">
        <w:t xml:space="preserve">Záměrem projektu se rozumí dokumentace, která časově, věcně a funkčně vymezuje požadavky na přípravu a realizaci investiční stavby železničních drah celostátních </w:t>
      </w:r>
      <w:r w:rsidRPr="00975C78">
        <w:lastRenderedPageBreak/>
        <w:t>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19080CB7" w14:textId="77777777" w:rsidR="009E1AEE" w:rsidRPr="00975C78" w:rsidRDefault="009E1AEE" w:rsidP="00355D2A">
      <w:pPr>
        <w:pStyle w:val="Odrka1-1"/>
      </w:pPr>
      <w:r w:rsidRPr="00975C78">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64DC8A91" w14:textId="77777777" w:rsidR="009E1AEE" w:rsidRPr="00975C78" w:rsidRDefault="009E1AEE" w:rsidP="00355D2A">
      <w:pPr>
        <w:pStyle w:val="Odrka1-1"/>
      </w:pPr>
      <w:r w:rsidRPr="00975C78">
        <w:t>Projektovou žá</w:t>
      </w:r>
      <w:r w:rsidRPr="00975C78">
        <w:rPr>
          <w:rStyle w:val="Odrka1-1Char"/>
        </w:rPr>
        <w:t xml:space="preserve">dostí o spolufinancování z prostředků EU se rozumí </w:t>
      </w:r>
      <w:r w:rsidRPr="00975C78">
        <w:t>dokumentace</w:t>
      </w:r>
      <w:r w:rsidRPr="00975C78">
        <w:rPr>
          <w:rStyle w:val="Odrka1-1Char"/>
        </w:rPr>
        <w:t>, která slouží</w:t>
      </w:r>
      <w:r w:rsidRPr="00975C78">
        <w:t xml:space="preserve"> k zajištění finančních prostředků pro financování stavby ze zdrojů EU a jejíž podoba je definována příslušným dotačním programem, např. OPD,  nástroj CEF.</w:t>
      </w:r>
    </w:p>
    <w:p w14:paraId="7BBCBE74" w14:textId="77777777" w:rsidR="009E1AEE" w:rsidRPr="00975C78" w:rsidRDefault="009E1AEE" w:rsidP="00355D2A">
      <w:pPr>
        <w:pStyle w:val="Odrka1-1"/>
      </w:pPr>
      <w:r w:rsidRPr="00975C78">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12E369EB" w14:textId="77777777" w:rsidR="009E1AEE" w:rsidRPr="00975C78" w:rsidRDefault="009E1AEE" w:rsidP="00355D2A">
      <w:pPr>
        <w:pStyle w:val="Odrka1-1"/>
      </w:pPr>
      <w:r w:rsidRPr="00975C78">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p>
    <w:p w14:paraId="396326ED" w14:textId="77777777"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2BD921AC"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43ED9994" w14:textId="77777777" w:rsidR="009E1AEE" w:rsidRDefault="009E1AEE" w:rsidP="009E1AEE">
      <w:pPr>
        <w:pStyle w:val="Textbezslovn"/>
      </w:pPr>
      <w:r>
        <w:lastRenderedPageBreak/>
        <w:t>Zadavatel si vyhrazuje právo ověřit pravdivost údajů o zkušenostech vedoucího tý</w:t>
      </w:r>
      <w:r w:rsidRPr="00975C78">
        <w:t>mu a specialisty na hodnocení ekonomické efektivnosti, zejména, zda se na plnění konkrétních zakázek skutečně podíleli. Za tímto účelem požaduje zadavatel v profesním život</w:t>
      </w:r>
      <w:r>
        <w:t>opisu těchto členů odborného personálu uvést informace a spojení na kontaktní osobu objednatele, pro něhož byla zakázka realizována.</w:t>
      </w:r>
    </w:p>
    <w:p w14:paraId="0D29914B"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0EB7AB83"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373B7C15"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00141404" w14:textId="77777777" w:rsidR="0035531B" w:rsidRPr="0006499F" w:rsidRDefault="0035531B" w:rsidP="0035531B">
      <w:pPr>
        <w:pStyle w:val="Text1-1"/>
        <w:rPr>
          <w:rStyle w:val="Tun9b"/>
        </w:rPr>
      </w:pPr>
      <w:r w:rsidRPr="0006499F">
        <w:rPr>
          <w:rStyle w:val="Tun9b"/>
        </w:rPr>
        <w:t>Požadavek na prokázání kvalifikace poddodavatele</w:t>
      </w:r>
    </w:p>
    <w:p w14:paraId="1D507D86"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33EC4DA1"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0B6AF9B3"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21FA0432"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0F7FC689"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3F03D7A"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27344A5"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B1D20D1"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w:t>
      </w:r>
      <w:r>
        <w:lastRenderedPageBreak/>
        <w:t xml:space="preserve">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6780D893"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550179C2"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34A8F912"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5167E91A"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1A6661D0"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64C33A75"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30A688CD" w14:textId="6BFEB0BD" w:rsidR="006C21E8" w:rsidRPr="006C21E8" w:rsidRDefault="006C21E8" w:rsidP="006C21E8">
      <w:pPr>
        <w:pStyle w:val="Textbezslovn"/>
        <w:rPr>
          <w:b/>
        </w:rPr>
      </w:pPr>
      <w:r w:rsidRPr="006C21E8">
        <w:rPr>
          <w:b/>
        </w:rPr>
        <w:t>Prokazování odborné způsobilosti zahraničními osobami podle zvláštních právních předpisů:</w:t>
      </w:r>
    </w:p>
    <w:p w14:paraId="7FDAE255"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0B29CA1F" w14:textId="77777777" w:rsidR="006C21E8" w:rsidRDefault="006C21E8" w:rsidP="006C21E8">
      <w:pPr>
        <w:pStyle w:val="Odrka1-1"/>
      </w:pPr>
      <w:r>
        <w:lastRenderedPageBreak/>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D3BC8D3"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59941E04"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40D6F6A" w14:textId="3BE5B035" w:rsidR="006C21E8" w:rsidRPr="00B2309B" w:rsidRDefault="006C21E8" w:rsidP="006C21E8">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w:t>
      </w:r>
      <w:r w:rsidRPr="00B2309B">
        <w:lastRenderedPageBreak/>
        <w:t>unie, pokud se v tomto státě takové oprávnění vyžaduje. Uznávacím orgánem je Ministerstvo životního prostředí. Doklady o splnění výše uvedených povinností dokládá vybraný dodavatel jako podmínku pro uzavření smlouvy.</w:t>
      </w:r>
    </w:p>
    <w:p w14:paraId="1F59C464" w14:textId="37B68AA2" w:rsidR="006C21E8" w:rsidRPr="00B2309B" w:rsidRDefault="006C21E8" w:rsidP="006C21E8">
      <w:pPr>
        <w:pStyle w:val="Odrka1-1"/>
      </w:pPr>
      <w:r w:rsidRPr="00B2309B">
        <w:t>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w:t>
      </w:r>
    </w:p>
    <w:p w14:paraId="51CFF1BD" w14:textId="735364BB" w:rsidR="006C21E8" w:rsidRPr="00B2309B" w:rsidRDefault="006C21E8" w:rsidP="006C21E8">
      <w:pPr>
        <w:pStyle w:val="Odrka1-1"/>
      </w:pPr>
      <w:r w:rsidRPr="00B2309B">
        <w:t xml:space="preserve">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w:t>
      </w:r>
      <w:r w:rsidR="00327EBE">
        <w:t xml:space="preserve">podmínku pro uzavření smlouvy. </w:t>
      </w:r>
    </w:p>
    <w:p w14:paraId="3179CF74"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9186F48"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2971E457"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1151A684" w14:textId="77777777" w:rsidR="0035531B" w:rsidRDefault="0035531B" w:rsidP="0006499F">
      <w:pPr>
        <w:pStyle w:val="Textbezslovn"/>
      </w:pPr>
      <w:r>
        <w:t>Dodavatel je</w:t>
      </w:r>
      <w:r w:rsidR="00092CC9">
        <w:t xml:space="preserve"> v </w:t>
      </w:r>
      <w:r>
        <w:t>takovém případě povinen zadavateli předložit:</w:t>
      </w:r>
    </w:p>
    <w:p w14:paraId="046DBF51" w14:textId="77777777" w:rsidR="0035531B" w:rsidRDefault="0035531B" w:rsidP="0006499F">
      <w:pPr>
        <w:pStyle w:val="Odrka1-1"/>
      </w:pPr>
      <w:r>
        <w:t>doklady</w:t>
      </w:r>
      <w:r w:rsidR="00092CC9">
        <w:t xml:space="preserve"> o </w:t>
      </w:r>
      <w:r>
        <w:t>splnění základní způsobilosti podle § 74 ZZVZ jinou sobou,</w:t>
      </w:r>
    </w:p>
    <w:p w14:paraId="01514419" w14:textId="77777777" w:rsidR="0035531B" w:rsidRDefault="0035531B" w:rsidP="0006499F">
      <w:pPr>
        <w:pStyle w:val="Odrka1-1"/>
      </w:pPr>
      <w:r>
        <w:t xml:space="preserve">doklady prokazující splnění profesní způsobilosti podle § 77 odst. 1 ZZVZ jinou osobou, </w:t>
      </w:r>
    </w:p>
    <w:p w14:paraId="25AE1301" w14:textId="4DDBAAA9" w:rsidR="0035531B" w:rsidRDefault="0035531B" w:rsidP="0006499F">
      <w:pPr>
        <w:pStyle w:val="Odrka1-1"/>
      </w:pPr>
      <w:r>
        <w:t>doklady prokazující splnění chybějící části kvalifikace prostřednictvím jiné osoby a</w:t>
      </w:r>
    </w:p>
    <w:p w14:paraId="221BCF6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FEF7C31"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417C2B9F"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w:t>
      </w:r>
      <w:r w:rsidR="00845C50">
        <w:lastRenderedPageBreak/>
        <w:t>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53A23D5A"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2188BE7"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2BBC71A"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 Toto omezení se nevztahuje na osoby, které s dodavatelem tvoří koncern. Jejich prostřednictvím dodavatel může za splnění ostatních podmínek dle § 83 ZZVZ prokazovat i tyto části kvalifikace</w:t>
      </w:r>
      <w:r>
        <w:t>.</w:t>
      </w:r>
    </w:p>
    <w:p w14:paraId="08D21467" w14:textId="0944D8A8" w:rsidR="0035531B" w:rsidRDefault="0035531B" w:rsidP="0006499F">
      <w:pPr>
        <w:pStyle w:val="Textbezslovn"/>
      </w:pPr>
    </w:p>
    <w:p w14:paraId="7E6572BB" w14:textId="77777777" w:rsidR="0035531B" w:rsidRDefault="0035531B" w:rsidP="00193D8F">
      <w:pPr>
        <w:pStyle w:val="Nadpis1-1"/>
      </w:pPr>
      <w:bookmarkStart w:id="13" w:name="_Toc61250042"/>
      <w:r>
        <w:t>DALŠÍ INFORMACE/DOKUMENTY PŘEDKLÁDANÉ DODAVATELEM</w:t>
      </w:r>
      <w:r w:rsidR="00092CC9">
        <w:t xml:space="preserve"> v </w:t>
      </w:r>
      <w:r>
        <w:t>NABÍDCE</w:t>
      </w:r>
      <w:bookmarkEnd w:id="13"/>
    </w:p>
    <w:p w14:paraId="14EF5C6F"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3DB9C266" w14:textId="7777777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1A63A61D"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BE85EF4"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1C8FAE3B"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4F1BBD03" w14:textId="77777777" w:rsidR="0035531B" w:rsidRDefault="0035531B" w:rsidP="0035531B">
      <w:pPr>
        <w:pStyle w:val="Text1-1"/>
      </w:pPr>
      <w:r>
        <w:t>Podání nabídky společně několika dodavateli:</w:t>
      </w:r>
    </w:p>
    <w:p w14:paraId="762F030A" w14:textId="77777777" w:rsidR="00A066DE" w:rsidRDefault="00A066DE" w:rsidP="00A066DE">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w:t>
      </w:r>
      <w:r>
        <w:lastRenderedPageBreak/>
        <w:t>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04948681"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50F8BDAE"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191AC9A" w14:textId="4A51D9C4"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6E1F6D60" w14:textId="77777777" w:rsidR="00327EBE" w:rsidRDefault="00327EBE" w:rsidP="00327EBE">
      <w:pPr>
        <w:pStyle w:val="Odrka1-1"/>
        <w:numPr>
          <w:ilvl w:val="0"/>
          <w:numId w:val="0"/>
        </w:numPr>
        <w:ind w:left="1077"/>
      </w:pPr>
    </w:p>
    <w:p w14:paraId="7C977B77" w14:textId="77777777" w:rsidR="0035531B" w:rsidRPr="0060115D" w:rsidRDefault="0035531B" w:rsidP="0035531B">
      <w:pPr>
        <w:pStyle w:val="Text1-1"/>
        <w:rPr>
          <w:rStyle w:val="Tun9b"/>
        </w:rPr>
      </w:pPr>
      <w:r w:rsidRPr="0060115D">
        <w:rPr>
          <w:rStyle w:val="Tun9b"/>
        </w:rPr>
        <w:t>Poddodavatelské omezení</w:t>
      </w:r>
    </w:p>
    <w:p w14:paraId="5A68773E" w14:textId="49E7FAC6" w:rsidR="0035531B" w:rsidRPr="00E149FE" w:rsidRDefault="00AD3565" w:rsidP="00AD3565">
      <w:pPr>
        <w:pStyle w:val="Odrka1-1"/>
      </w:pPr>
      <w:r w:rsidRPr="00AD3565">
        <w:t>Zadavatel si dle § 105 odst. 2 ZZVZ vyhrazuje požadavek, že níže uvedené významné činnosti při plnění veřejné zakázky musí být plněny přímo vybraným dodavatelem (resp.  některým z dodavatelů, kteří případně podali nabídku v rámci společné účasti), tzn.</w:t>
      </w:r>
      <w:r w:rsidR="00327EBE">
        <w:t>,</w:t>
      </w:r>
      <w:r w:rsidRPr="00AD3565">
        <w:t xml:space="preserve"> že části plnění veřejné </w:t>
      </w:r>
      <w:r w:rsidRPr="00E149FE">
        <w:t>zakázky věcně odpovídající níže uvedeným oborům či činnostem musí být prováděny vlastními prostředky dodavatele</w:t>
      </w:r>
      <w:r w:rsidR="0035531B" w:rsidRPr="00E149FE">
        <w:t>:</w:t>
      </w:r>
    </w:p>
    <w:p w14:paraId="25158E24" w14:textId="77777777" w:rsidR="00AD3565" w:rsidRPr="00E149FE" w:rsidRDefault="00AD3565" w:rsidP="00CD1C73">
      <w:pPr>
        <w:pStyle w:val="Odrka1-2-"/>
        <w:spacing w:after="0"/>
      </w:pPr>
      <w:r w:rsidRPr="00E149FE">
        <w:t xml:space="preserve">železniční svršek a spodek </w:t>
      </w:r>
    </w:p>
    <w:p w14:paraId="5E07EF36" w14:textId="49C44B3D" w:rsidR="00AD3565" w:rsidRPr="00E149FE" w:rsidRDefault="00AD3565" w:rsidP="00327EBE">
      <w:pPr>
        <w:pStyle w:val="Odrka1-2-"/>
        <w:numPr>
          <w:ilvl w:val="0"/>
          <w:numId w:val="0"/>
        </w:numPr>
        <w:ind w:left="1531"/>
      </w:pPr>
    </w:p>
    <w:p w14:paraId="0437B977" w14:textId="3FEBCA63" w:rsidR="0035531B" w:rsidRPr="00E149FE" w:rsidRDefault="00AD3565" w:rsidP="00327EBE">
      <w:pPr>
        <w:pStyle w:val="Textbezslovn"/>
        <w:spacing w:after="0"/>
        <w:ind w:left="1077"/>
      </w:pPr>
      <w:r w:rsidRPr="00E149FE">
        <w:t>to vše v rozsahu definovaném ve Směrnici č. 11/2006 Dokumentace pro přípravu staveb na železničních dráhách celostátních a regionálních, která je vnitřním předpisem zadavatele</w:t>
      </w:r>
      <w:r w:rsidR="00CD1C73" w:rsidRPr="00E149FE">
        <w:t>.</w:t>
      </w:r>
    </w:p>
    <w:p w14:paraId="53C01F4A" w14:textId="77777777" w:rsidR="00327EBE" w:rsidRPr="00E149FE" w:rsidRDefault="00327EBE" w:rsidP="00327EBE">
      <w:pPr>
        <w:pStyle w:val="Textbezslovn"/>
        <w:spacing w:after="0"/>
        <w:ind w:left="1077"/>
      </w:pPr>
    </w:p>
    <w:p w14:paraId="68D2AE58" w14:textId="77777777" w:rsidR="0035531B" w:rsidRDefault="00CD1C73" w:rsidP="00CD1C73">
      <w:pPr>
        <w:pStyle w:val="Odrka1-1"/>
      </w:pPr>
      <w:r w:rsidRPr="00CD1C73">
        <w:t>Vlastními prostředky se rozumí věci a zdroje stanovené v čl. 7.3 obchodních podmínek, které tvoří přílohu č. 2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757754EF" w14:textId="77777777" w:rsidR="0035531B" w:rsidRPr="00E149FE" w:rsidRDefault="00CD1C73" w:rsidP="00CD1C73">
      <w:pPr>
        <w:pStyle w:val="Odrka1-1"/>
      </w:pPr>
      <w:r w:rsidRPr="00CD1C73">
        <w:lastRenderedPageBreak/>
        <w:t xml:space="preserve">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bezpečnost v průběhu realizace stavby (s předem vymezeným rozsahem výlukové činnost) a taktéž na následnou bezpečnost stavby v průběhu budoucího užívání. Pod pojmem bezpečnost se zde rozumí zdraví a životy pracovníků realizující stavbu, zaměstnanců provozovatele dráhy a provozovatelů drážní dopravy, cestujících, rizika značných hmotných škod na dopravní cestě, dopravních prostředcích, přepravovaném nákladu včetně značných ekologických dopadů a negativních vlivů na okolí dráhy včetně křížení s pozemními komunikacemi. Případná škoda může vyvolat omezení provozu dráhy s přímým dopadem na mobilitu obyvatelstva, přepravu nákladů s dopady do ekonomiky státu.  Zpracovatel dokumentace musí být schopen nejen návrhu ve vyhrazené části plnění, ale také jej musí uplatnit do ostatních profesí, které dokumentace obsahuje. Protože osobou, zaručující ve vztahu k zadavateli naplnění této koordinace profesí, je přímo zhotovitel (nikoliv jeho poddodavatele), požaduje zadavatel, aby plnění vyhrazené části zakázky nebylo plněno poddodavatelem, ale dodavatelem, vůči kterému může zadavatel na </w:t>
      </w:r>
      <w:r w:rsidRPr="00E149FE">
        <w:t>základě uzavřené smlouvy o dílo uplatňovat přímý vliv</w:t>
      </w:r>
      <w:r w:rsidR="0035531B" w:rsidRPr="00E149FE">
        <w:t>.</w:t>
      </w:r>
    </w:p>
    <w:p w14:paraId="7E025566" w14:textId="594543A0" w:rsidR="0035531B" w:rsidRPr="00E149FE" w:rsidRDefault="00CD1C73" w:rsidP="00CD1C73">
      <w:pPr>
        <w:pStyle w:val="Odrka1-1"/>
      </w:pPr>
      <w:r w:rsidRPr="00E149FE">
        <w:t>Výše uvedené vyhrazené činnosti představují svou finanční hodnotou celkem cca</w:t>
      </w:r>
      <w:r w:rsidR="00327EBE" w:rsidRPr="00E149FE">
        <w:t xml:space="preserve"> 33%</w:t>
      </w:r>
      <w:r w:rsidRPr="00E149FE">
        <w:t xml:space="preserve"> z předmětu plnění veřejné zakázky. Zadavatel v souladu se ZZVZ a s účelem zadavatelem provedené výhrady uvedené výše v tomto článku 9.3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poddodavatelů</w:t>
      </w:r>
      <w:r w:rsidR="0035531B" w:rsidRPr="00E149FE">
        <w:t>:</w:t>
      </w:r>
    </w:p>
    <w:p w14:paraId="3A931E92" w14:textId="48C9D10A" w:rsidR="0035531B" w:rsidRPr="00E149FE" w:rsidRDefault="0035531B" w:rsidP="00CD1C73">
      <w:pPr>
        <w:pStyle w:val="Odrka1-2-"/>
      </w:pPr>
      <w:r w:rsidRPr="00E149FE">
        <w:t>profesní způsobilost týkající se oprávnění</w:t>
      </w:r>
      <w:r w:rsidR="00BC6D2B" w:rsidRPr="00E149FE">
        <w:t xml:space="preserve"> k </w:t>
      </w:r>
      <w:r w:rsidRPr="00E149FE">
        <w:t>podnikání</w:t>
      </w:r>
      <w:r w:rsidR="00092CC9" w:rsidRPr="00E149FE">
        <w:t xml:space="preserve"> v </w:t>
      </w:r>
      <w:r w:rsidRPr="00E149FE">
        <w:t xml:space="preserve">rozsahu živnosti </w:t>
      </w:r>
      <w:r w:rsidR="00CD1C73" w:rsidRPr="00E149FE">
        <w:t>projektová činnost ve výstavbě</w:t>
      </w:r>
      <w:r w:rsidRPr="00E149FE">
        <w:t>;</w:t>
      </w:r>
    </w:p>
    <w:p w14:paraId="39088BE6" w14:textId="0FE26D02" w:rsidR="0035531B" w:rsidRPr="00E149FE" w:rsidRDefault="0035531B" w:rsidP="0060115D">
      <w:pPr>
        <w:pStyle w:val="Odrka1-2-"/>
      </w:pPr>
      <w:r w:rsidRPr="00E149FE">
        <w:t>profesní způsobilost týkající se předložení dokladu</w:t>
      </w:r>
      <w:r w:rsidR="00092CC9" w:rsidRPr="00E149FE">
        <w:t xml:space="preserve"> o </w:t>
      </w:r>
      <w:r w:rsidRPr="00E149FE">
        <w:t>autorizaci</w:t>
      </w:r>
      <w:r w:rsidR="00092CC9" w:rsidRPr="00E149FE">
        <w:t xml:space="preserve"> v </w:t>
      </w:r>
      <w:r w:rsidR="00BB4AF2" w:rsidRPr="00E149FE">
        <w:t>rozsahu dle § </w:t>
      </w:r>
      <w:r w:rsidRPr="00E149FE">
        <w:t xml:space="preserve">5 odst. 3 písm. </w:t>
      </w:r>
      <w:r w:rsidR="00327EBE" w:rsidRPr="00E149FE">
        <w:t xml:space="preserve">b) </w:t>
      </w:r>
      <w:r w:rsidRPr="00E149FE">
        <w:t>autorizačního zákona</w:t>
      </w:r>
      <w:r w:rsidR="00D919D8" w:rsidRPr="00E149FE">
        <w:t>, tedy pro dopravní stavby</w:t>
      </w:r>
      <w:r w:rsidRPr="00E149FE">
        <w:t>;</w:t>
      </w:r>
    </w:p>
    <w:p w14:paraId="17EBCDA0" w14:textId="3B09B882" w:rsidR="0035531B" w:rsidRPr="006D670D" w:rsidRDefault="00CD1C73" w:rsidP="00CD1C73">
      <w:pPr>
        <w:pStyle w:val="Odrka1-2-"/>
      </w:pPr>
      <w:r w:rsidRPr="00E149FE">
        <w:t>požadavek kritéria technické kvalifikace na doložení alespoň jedné služby</w:t>
      </w:r>
      <w:r w:rsidR="005B640D" w:rsidRPr="00E149FE">
        <w:t xml:space="preserve"> </w:t>
      </w:r>
      <w:r w:rsidRPr="00E149FE">
        <w:t>z</w:t>
      </w:r>
      <w:r w:rsidR="005B640D" w:rsidRPr="00E149FE">
        <w:t xml:space="preserve"> celkem dvou </w:t>
      </w:r>
      <w:r w:rsidRPr="00E149FE">
        <w:t xml:space="preserve">požadovaných významných služeb v čl. 8.4 těchto Pokynů, jejímž </w:t>
      </w:r>
      <w:r w:rsidRPr="006D670D">
        <w:t>předmětem byly mimo jiné následující činnosti</w:t>
      </w:r>
      <w:r w:rsidR="0035531B" w:rsidRPr="006D670D">
        <w:t>:</w:t>
      </w:r>
    </w:p>
    <w:p w14:paraId="3B036F38" w14:textId="291C51E4" w:rsidR="00CD1C73" w:rsidRPr="006D670D" w:rsidRDefault="00CD1C73" w:rsidP="00323907">
      <w:pPr>
        <w:pStyle w:val="Odstavec1-1a"/>
        <w:numPr>
          <w:ilvl w:val="0"/>
          <w:numId w:val="17"/>
        </w:numPr>
      </w:pPr>
      <w:r w:rsidRPr="006D670D">
        <w:t xml:space="preserve">zpracování projektové dokumentace ve stupni DSP nebo DSP+PDPS nebo DUSP </w:t>
      </w:r>
      <w:r w:rsidR="00103A92" w:rsidRPr="006D670D">
        <w:t xml:space="preserve">nebo DUSP+PDPS </w:t>
      </w:r>
      <w:r w:rsidRPr="006D670D">
        <w:t>pro rekonstrukci nebo novostavbu elektrif</w:t>
      </w:r>
      <w:r w:rsidR="005B640D" w:rsidRPr="006D670D">
        <w:t xml:space="preserve">ikované </w:t>
      </w:r>
      <w:r w:rsidRPr="006D670D">
        <w:t>železniční trati včetně zabezpečovacího zařízení v</w:t>
      </w:r>
      <w:r w:rsidR="00AA7A82" w:rsidRPr="006D670D">
        <w:t xml:space="preserve"> souhrnné </w:t>
      </w:r>
      <w:r w:rsidRPr="006D670D">
        <w:t>délce</w:t>
      </w:r>
      <w:r w:rsidR="005B640D" w:rsidRPr="006D670D">
        <w:t xml:space="preserve"> </w:t>
      </w:r>
      <w:r w:rsidRPr="006D670D">
        <w:t xml:space="preserve">traťového úseku minimálně </w:t>
      </w:r>
      <w:r w:rsidR="00C6499C" w:rsidRPr="006D670D">
        <w:t>2</w:t>
      </w:r>
      <w:r w:rsidRPr="006D670D">
        <w:t xml:space="preserve"> km, která obsahuje minimálně jednu železniční stanici</w:t>
      </w:r>
      <w:r w:rsidR="00C6499C" w:rsidRPr="006D670D">
        <w:t xml:space="preserve"> s minimálním počtem 10 ks výhybek</w:t>
      </w:r>
      <w:r w:rsidRPr="006D670D">
        <w:t xml:space="preserve">, přičemž následující části plnění, a to </w:t>
      </w:r>
      <w:r w:rsidR="00A92A78" w:rsidRPr="006D670D">
        <w:rPr>
          <w:rFonts w:eastAsia="Times New Roman" w:cs="Calibri"/>
          <w:szCs w:val="20"/>
          <w:lang w:eastAsia="cs-CZ"/>
        </w:rPr>
        <w:t>projektové části dokumentace železničního svršku a železničního spodku</w:t>
      </w:r>
      <w:r w:rsidRPr="006D670D">
        <w:t>, musely být v referenční zakázce/službě zpracovány přímo dodavatelem nebo osobami tvořícími s dodavatelem koncern (v předloženém seznamu významných služeb musí být tato skutečnost uvedena, včetně případných identifikačních údajů osob t</w:t>
      </w:r>
      <w:r w:rsidR="00470647" w:rsidRPr="006D670D">
        <w:t>vořících s dodavatelem koncern);</w:t>
      </w:r>
    </w:p>
    <w:p w14:paraId="7E7CE756" w14:textId="055C58E1" w:rsidR="00470647" w:rsidRPr="006D670D" w:rsidRDefault="00470647" w:rsidP="00586510">
      <w:pPr>
        <w:pStyle w:val="Odrka1-2-"/>
      </w:pPr>
      <w:r w:rsidRPr="006D670D">
        <w:t>požadavek kritéria technické kvalifikace na předložení seznamu odborného personálu dodavatele v rozsahu funkc</w:t>
      </w:r>
      <w:r w:rsidR="00DC7158" w:rsidRPr="006D670D">
        <w:t>e</w:t>
      </w:r>
      <w:r w:rsidRPr="006D670D">
        <w:t xml:space="preserve"> specialisty</w:t>
      </w:r>
      <w:r w:rsidR="00DC7158" w:rsidRPr="006D670D">
        <w:t xml:space="preserve"> na železniční svršek a spodek</w:t>
      </w:r>
      <w:r w:rsidR="0073080B">
        <w:t xml:space="preserve"> </w:t>
      </w:r>
      <w:r w:rsidR="00586510" w:rsidRPr="00586510">
        <w:t>(týká se případně i osoby doložené navíc v této funkci pro účely hodnocení).</w:t>
      </w:r>
    </w:p>
    <w:p w14:paraId="18C3BE56" w14:textId="77777777" w:rsidR="003E3CE3" w:rsidRPr="006D670D" w:rsidRDefault="003E3CE3" w:rsidP="003E3CE3">
      <w:pPr>
        <w:pStyle w:val="Odrka1-2-"/>
        <w:numPr>
          <w:ilvl w:val="0"/>
          <w:numId w:val="0"/>
        </w:numPr>
        <w:ind w:left="1531"/>
      </w:pPr>
    </w:p>
    <w:p w14:paraId="0627F83C" w14:textId="77777777" w:rsidR="00BC6D2B" w:rsidRPr="006D670D" w:rsidRDefault="00465FDD" w:rsidP="00465FDD">
      <w:pPr>
        <w:pStyle w:val="Text1-1"/>
      </w:pPr>
      <w:r w:rsidRPr="006D670D">
        <w:t>Návrh smlouvy na plnění této veřejné zakázky</w:t>
      </w:r>
      <w:r w:rsidR="00BC6D2B" w:rsidRPr="006D670D">
        <w:t>:</w:t>
      </w:r>
    </w:p>
    <w:p w14:paraId="466AD782" w14:textId="23DBC160" w:rsidR="00465FDD" w:rsidRPr="00662ECA" w:rsidRDefault="00465FDD" w:rsidP="00465FDD">
      <w:pPr>
        <w:pStyle w:val="Odrka1-1"/>
      </w:pPr>
      <w:r w:rsidRPr="006D670D">
        <w:t>Dodavatel je povinen podat pouze jediný návrh smlouvy na plnění této veřejné zakázky. Závazné požadavky</w:t>
      </w:r>
      <w:r>
        <w:t xml:space="preserve">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w:t>
      </w:r>
      <w:r>
        <w:lastRenderedPageBreak/>
        <w:t xml:space="preserve">vzoru </w:t>
      </w:r>
      <w:r w:rsidRPr="00662ECA">
        <w:t>smlouvy dodavatel doplní mj. následující skutečnosti (za dodržení dále stanovených instrukcí):</w:t>
      </w:r>
    </w:p>
    <w:p w14:paraId="0BDA7B88" w14:textId="77777777" w:rsidR="00F348C0" w:rsidRPr="00662ECA" w:rsidRDefault="00465FDD" w:rsidP="00F348C0">
      <w:pPr>
        <w:pStyle w:val="Odrka1-2-"/>
      </w:pPr>
      <w:r w:rsidRPr="00662ECA">
        <w:t>do těla závazného vzoru smlouvy čl. 3.3</w:t>
      </w:r>
      <w:r w:rsidR="00F348C0" w:rsidRPr="00662ECA">
        <w:t>:</w:t>
      </w:r>
    </w:p>
    <w:p w14:paraId="57C1DA0F" w14:textId="4A49E541" w:rsidR="00465FDD" w:rsidRPr="00662ECA" w:rsidRDefault="00465FDD" w:rsidP="00F348C0">
      <w:pPr>
        <w:pStyle w:val="Odrka1-2-"/>
        <w:numPr>
          <w:ilvl w:val="0"/>
          <w:numId w:val="0"/>
        </w:numPr>
        <w:ind w:left="1531"/>
      </w:pPr>
      <w:r w:rsidRPr="00662ECA">
        <w:t>C</w:t>
      </w:r>
      <w:r w:rsidR="00463C79" w:rsidRPr="00662ECA">
        <w:t>elkovou c</w:t>
      </w:r>
      <w:r w:rsidRPr="00662ECA">
        <w:t xml:space="preserve">enu Díla bez DPH, která představuje součet Ceny za zpracování </w:t>
      </w:r>
      <w:r w:rsidR="00FD78A4" w:rsidRPr="00662ECA">
        <w:t xml:space="preserve">obou dokumentací </w:t>
      </w:r>
      <w:r w:rsidRPr="00662ECA">
        <w:t xml:space="preserve">DSP </w:t>
      </w:r>
      <w:r w:rsidR="00774789" w:rsidRPr="00662ECA">
        <w:t xml:space="preserve">a PDPS </w:t>
      </w:r>
      <w:r w:rsidRPr="00662ECA">
        <w:t>bez DPH a Ceny za výkon</w:t>
      </w:r>
      <w:r w:rsidR="00FD78A4" w:rsidRPr="00662ECA">
        <w:t>y</w:t>
      </w:r>
      <w:r w:rsidRPr="00662ECA">
        <w:t xml:space="preserve"> autorského dozoru </w:t>
      </w:r>
      <w:r w:rsidR="00FD78A4" w:rsidRPr="00662ECA">
        <w:t xml:space="preserve">u obou staveb </w:t>
      </w:r>
      <w:r w:rsidRPr="00662ECA">
        <w:t>bez DPH;</w:t>
      </w:r>
    </w:p>
    <w:p w14:paraId="4234F853" w14:textId="77777777" w:rsidR="00463C79" w:rsidRPr="00662ECA" w:rsidRDefault="00463C79" w:rsidP="00F348C0">
      <w:pPr>
        <w:pStyle w:val="Odrka1-2-"/>
        <w:numPr>
          <w:ilvl w:val="0"/>
          <w:numId w:val="0"/>
        </w:numPr>
        <w:ind w:left="1531"/>
      </w:pPr>
    </w:p>
    <w:p w14:paraId="42D7607E" w14:textId="2DD0F681" w:rsidR="00465FDD" w:rsidRPr="00662ECA" w:rsidRDefault="00465FDD" w:rsidP="00F348C0">
      <w:pPr>
        <w:pStyle w:val="Odrka1-2-"/>
      </w:pPr>
      <w:r w:rsidRPr="00662ECA">
        <w:t>do Přílohy č. 4</w:t>
      </w:r>
      <w:r w:rsidR="00887C0C" w:rsidRPr="00662ECA">
        <w:t xml:space="preserve"> (resp. do Přílohy č. 4A), č. 4B) a č. 4C)</w:t>
      </w:r>
      <w:r w:rsidR="00E522B7" w:rsidRPr="00662ECA">
        <w:t xml:space="preserve"> </w:t>
      </w:r>
      <w:r w:rsidRPr="00662ECA">
        <w:t xml:space="preserve"> závazného vzoru smlouvy s názvem Rozpis Ceny Díla</w:t>
      </w:r>
      <w:r w:rsidR="00887C0C" w:rsidRPr="00662ECA">
        <w:t xml:space="preserve"> (pro každou stavbu zvlášť a za obě stavby)</w:t>
      </w:r>
      <w:r w:rsidRPr="00662ECA">
        <w:t>:</w:t>
      </w:r>
    </w:p>
    <w:p w14:paraId="4D696F8A" w14:textId="77777777" w:rsidR="00662ECA" w:rsidRDefault="00465FDD" w:rsidP="00F348C0">
      <w:pPr>
        <w:pStyle w:val="Odrka1-3"/>
        <w:numPr>
          <w:ilvl w:val="0"/>
          <w:numId w:val="0"/>
        </w:numPr>
        <w:ind w:left="1531"/>
      </w:pPr>
      <w:r w:rsidRPr="00662ECA">
        <w:t xml:space="preserve">Cenu za zpracování DSP a PDPS podle členění na základní a dodatečné služby, cenu za výkon autorského dozoru, dále Cenu Díla dle členění na Cenu za zpracování DSP </w:t>
      </w:r>
      <w:r w:rsidR="00774789" w:rsidRPr="00662ECA">
        <w:t xml:space="preserve">a PDPS </w:t>
      </w:r>
      <w:r w:rsidRPr="00662ECA">
        <w:t xml:space="preserve">bez DPH a Cenu za výkon autorského dozoru bez DPH a </w:t>
      </w:r>
      <w:r w:rsidR="008F0019" w:rsidRPr="00662ECA">
        <w:t>r</w:t>
      </w:r>
      <w:r w:rsidRPr="00662ECA">
        <w:t xml:space="preserve">ozpis jednotlivých položek Ceny Díla podle členění na </w:t>
      </w:r>
      <w:r w:rsidR="008F0019" w:rsidRPr="00662ECA">
        <w:t>d</w:t>
      </w:r>
      <w:r w:rsidRPr="00662ECA">
        <w:t>ílčí etapy</w:t>
      </w:r>
      <w:r w:rsidR="0079069D" w:rsidRPr="00662ECA">
        <w:t xml:space="preserve"> zpracování díla</w:t>
      </w:r>
      <w:r w:rsidRPr="00662ECA">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w:t>
      </w:r>
      <w:r w:rsidR="00887C0C" w:rsidRPr="00662ECA">
        <w:t xml:space="preserve">(resp. v Příloze č. 4A) a č. 4B) </w:t>
      </w:r>
      <w:r w:rsidRPr="00662ECA">
        <w:t>závazného vzoru</w:t>
      </w:r>
      <w:r>
        <w:t xml:space="preserve"> smlouvy dodavatelem stanovené pracnosti (tj. množství hodin).</w:t>
      </w:r>
    </w:p>
    <w:p w14:paraId="5B9DA2F4" w14:textId="76198DFF" w:rsidR="00465FDD" w:rsidRDefault="00465FDD" w:rsidP="00F348C0">
      <w:pPr>
        <w:pStyle w:val="Odrka1-3"/>
        <w:numPr>
          <w:ilvl w:val="0"/>
          <w:numId w:val="0"/>
        </w:numPr>
        <w:ind w:left="1531"/>
      </w:pPr>
      <w:r>
        <w:t xml:space="preserve"> </w:t>
      </w:r>
    </w:p>
    <w:p w14:paraId="516A86F8" w14:textId="052EE3F6" w:rsidR="00463C79" w:rsidRDefault="00465FDD" w:rsidP="00463C79">
      <w:pPr>
        <w:pStyle w:val="Odrka1-1"/>
      </w:pPr>
      <w:r>
        <w:t>V případě nabídky podávané fyzickou a nikoliv právnickou osobou, jako dodavatelem, je dodavatel oprávněn upravit návrh smlouvy toliko s ohledem na tuto skutečnost</w:t>
      </w:r>
      <w:r w:rsidR="0035531B">
        <w:t>.</w:t>
      </w:r>
    </w:p>
    <w:p w14:paraId="028E2D6F" w14:textId="77777777" w:rsidR="0035531B" w:rsidRDefault="0035531B" w:rsidP="00BC6D2B">
      <w:pPr>
        <w:pStyle w:val="Nadpis1-1"/>
      </w:pPr>
      <w:bookmarkStart w:id="14" w:name="_Toc61250043"/>
      <w:r>
        <w:t>JAZYK NABÍDEK</w:t>
      </w:r>
      <w:r w:rsidR="008F0019" w:rsidRPr="008F0019">
        <w:t xml:space="preserve"> </w:t>
      </w:r>
      <w:r w:rsidR="008F0019">
        <w:t>A KOMUNIKAČNÍ JAZYK</w:t>
      </w:r>
      <w:bookmarkEnd w:id="14"/>
    </w:p>
    <w:p w14:paraId="2371A18A"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594EF709"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5680530" w14:textId="77777777" w:rsidR="0035531B" w:rsidRDefault="0035531B" w:rsidP="00BC6D2B">
      <w:pPr>
        <w:pStyle w:val="Nadpis1-1"/>
      </w:pPr>
      <w:bookmarkStart w:id="15" w:name="_Toc61250044"/>
      <w:r>
        <w:t>OBSAH</w:t>
      </w:r>
      <w:r w:rsidR="00845C50">
        <w:t xml:space="preserve"> a </w:t>
      </w:r>
      <w:r>
        <w:t>PODÁVÁNÍ NABÍDEK</w:t>
      </w:r>
      <w:bookmarkEnd w:id="15"/>
    </w:p>
    <w:p w14:paraId="429BD203"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1C027C">
        <w:t>https://zakazky.s</w:t>
      </w:r>
      <w:r w:rsidR="001C027C">
        <w:t>pravazeleznic</w:t>
      </w:r>
      <w:r w:rsidR="001C027C" w:rsidRPr="001C027C">
        <w:t>.cz</w:t>
      </w:r>
      <w:r w:rsidR="001C027C">
        <w:t>/</w:t>
      </w:r>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6ED4932E" w14:textId="343AC143" w:rsidR="00F348C0" w:rsidRDefault="00F348C0" w:rsidP="00F348C0">
      <w:pPr>
        <w:pStyle w:val="Text1-1"/>
      </w:pPr>
      <w:r w:rsidRPr="00F348C0">
        <w:lastRenderedPageBreak/>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w:t>
      </w:r>
      <w:r w:rsidR="00F4746A">
        <w:t xml:space="preserve"> </w:t>
      </w:r>
      <w:r w:rsidRPr="00F348C0">
        <w:t xml:space="preserve">je k dispozici na elektronické adrese </w:t>
      </w:r>
      <w:r w:rsidR="001C027C" w:rsidRPr="001C027C">
        <w:t>https://zakazky.s</w:t>
      </w:r>
      <w:r w:rsidR="001C027C">
        <w:t>pravazeleznic</w:t>
      </w:r>
      <w:r w:rsidR="001C027C" w:rsidRPr="001C027C">
        <w:t>.cz</w:t>
      </w:r>
      <w:r w:rsidR="001C027C">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6C1F4099" w14:textId="77777777" w:rsidR="0035531B" w:rsidRDefault="0035531B" w:rsidP="0035531B">
      <w:pPr>
        <w:pStyle w:val="Text1-1"/>
      </w:pPr>
      <w:r>
        <w:t>Nabídka bude předložena</w:t>
      </w:r>
      <w:r w:rsidR="00092CC9">
        <w:t xml:space="preserve"> v </w:t>
      </w:r>
      <w:r>
        <w:t>následující struktuře:</w:t>
      </w:r>
    </w:p>
    <w:p w14:paraId="05FE1536"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7F80742E"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7DF6186C" w14:textId="77777777" w:rsidR="00F348C0" w:rsidRDefault="00F348C0" w:rsidP="00F348C0">
      <w:pPr>
        <w:pStyle w:val="Odrka1-1"/>
      </w:pPr>
      <w:r>
        <w:t>Plná moc, dohoda o plné moci či pověření, je-li tohoto dokumentu třeba.</w:t>
      </w:r>
    </w:p>
    <w:p w14:paraId="6513D00F"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4421ADC9"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5B14C5CB" w14:textId="77777777" w:rsidR="00F348C0" w:rsidRDefault="00F348C0" w:rsidP="00F348C0">
      <w:pPr>
        <w:pStyle w:val="Odrka1-1"/>
      </w:pPr>
      <w:r>
        <w:t>Doklady prokazující splnění profesní způsobilosti.</w:t>
      </w:r>
    </w:p>
    <w:p w14:paraId="46F4EB6A"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3CF82636"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6DEC441" w14:textId="77777777" w:rsidR="00F348C0" w:rsidRDefault="00F348C0" w:rsidP="00F348C0">
      <w:pPr>
        <w:pStyle w:val="Odrka1-1"/>
      </w:pPr>
      <w:r>
        <w:t>Údaje o poddodavatelích ve formě formuláře obsaženého v Příloze č. 2 těchto Pokynů.</w:t>
      </w:r>
    </w:p>
    <w:p w14:paraId="7B1BB4E5"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70F7B9BD" w14:textId="77777777" w:rsidR="00F348C0" w:rsidRDefault="00F348C0" w:rsidP="00F348C0">
      <w:pPr>
        <w:pStyle w:val="Odrka1-1"/>
      </w:pPr>
      <w:r>
        <w:lastRenderedPageBreak/>
        <w:t>Požadavek dodavatele na výluky (omezení provozování dráhy) pro provedení geotechnického průzkumu nebo uvedení informace, že výluky na tento průzkum nepožaduje.</w:t>
      </w:r>
    </w:p>
    <w:p w14:paraId="6A9D6DEF" w14:textId="77777777" w:rsidR="00F348C0" w:rsidRDefault="00F348C0" w:rsidP="00F348C0">
      <w:pPr>
        <w:pStyle w:val="Odrka1-1"/>
      </w:pPr>
      <w:r>
        <w:t>Doklad o poskytnutí jistoty za nabídku.</w:t>
      </w:r>
    </w:p>
    <w:p w14:paraId="348F67C8"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7C8D2417"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4DAE8EA6"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3CA35FBB"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629C5236" w14:textId="77777777" w:rsidR="0035531B" w:rsidRDefault="0035531B" w:rsidP="007038DC">
      <w:pPr>
        <w:pStyle w:val="Nadpis1-1"/>
      </w:pPr>
      <w:bookmarkStart w:id="16" w:name="_Toc61250045"/>
      <w:r>
        <w:t>POŽADAVKY NA ZPRACOVÁNÍ NABÍDKOVÉ CENY</w:t>
      </w:r>
      <w:bookmarkEnd w:id="16"/>
      <w:r>
        <w:t xml:space="preserve"> </w:t>
      </w:r>
    </w:p>
    <w:p w14:paraId="220AD42F" w14:textId="77777777" w:rsidR="00F348C0" w:rsidRPr="00662ECA" w:rsidRDefault="00F348C0" w:rsidP="00F348C0">
      <w:pPr>
        <w:pStyle w:val="Text1-1"/>
      </w:pPr>
      <w:r>
        <w:t xml:space="preserve">Nabídková cena bude pokrývat provedení všech prací nezbytných k řádnému provedení předmětu plnění </w:t>
      </w:r>
      <w:r w:rsidRPr="00662ECA">
        <w:t>této veřejné zakázky podle těchto Pokynů a zadávacích podmínek této veřejné zakázky jako celku.</w:t>
      </w:r>
    </w:p>
    <w:p w14:paraId="147ADE80" w14:textId="77777777" w:rsidR="00F348C0" w:rsidRPr="00662ECA" w:rsidRDefault="00F348C0" w:rsidP="00F348C0">
      <w:pPr>
        <w:pStyle w:val="Text1-1"/>
      </w:pPr>
      <w:r w:rsidRPr="00662ECA">
        <w:t>Nabídková cena bude ve smlouvě v čl. 3.3 uvedena následujícím způsobem:</w:t>
      </w:r>
    </w:p>
    <w:p w14:paraId="7882A0EE" w14:textId="77777777" w:rsidR="00662ECA" w:rsidRDefault="00662ECA" w:rsidP="00F348C0">
      <w:pPr>
        <w:pStyle w:val="Text1-1"/>
        <w:numPr>
          <w:ilvl w:val="0"/>
          <w:numId w:val="0"/>
        </w:numPr>
        <w:spacing w:after="0"/>
        <w:ind w:left="737"/>
      </w:pPr>
    </w:p>
    <w:p w14:paraId="48B69CA8" w14:textId="43F3BC11" w:rsidR="00F348C0" w:rsidRPr="00662ECA" w:rsidRDefault="00F348C0" w:rsidP="00F348C0">
      <w:pPr>
        <w:pStyle w:val="Text1-1"/>
        <w:numPr>
          <w:ilvl w:val="0"/>
          <w:numId w:val="0"/>
        </w:numPr>
        <w:spacing w:after="0"/>
        <w:ind w:left="737"/>
      </w:pPr>
      <w:r w:rsidRPr="00662ECA">
        <w:t>C</w:t>
      </w:r>
      <w:r w:rsidR="00463C79" w:rsidRPr="00662ECA">
        <w:t>elková c</w:t>
      </w:r>
      <w:r w:rsidRPr="00662ECA">
        <w:t xml:space="preserve">ena Díla bez DPH: </w:t>
      </w:r>
      <w:r w:rsidRPr="00662ECA">
        <w:tab/>
        <w:t>"[VLOŽÍ ZHOTOVITEL]" Kč</w:t>
      </w:r>
    </w:p>
    <w:p w14:paraId="1C70B21A" w14:textId="77777777" w:rsidR="00662ECA" w:rsidRDefault="00662ECA" w:rsidP="00F348C0">
      <w:pPr>
        <w:pStyle w:val="Text1-1"/>
        <w:numPr>
          <w:ilvl w:val="0"/>
          <w:numId w:val="0"/>
        </w:numPr>
        <w:spacing w:after="0"/>
        <w:ind w:left="737"/>
      </w:pPr>
    </w:p>
    <w:p w14:paraId="20A4AFCD" w14:textId="713BC13A" w:rsidR="00F348C0" w:rsidRPr="00662ECA" w:rsidRDefault="00F348C0" w:rsidP="00F348C0">
      <w:pPr>
        <w:pStyle w:val="Text1-1"/>
        <w:numPr>
          <w:ilvl w:val="0"/>
          <w:numId w:val="0"/>
        </w:numPr>
        <w:spacing w:after="0"/>
        <w:ind w:left="737"/>
      </w:pPr>
      <w:r w:rsidRPr="00662ECA">
        <w:t xml:space="preserve">slovy: </w:t>
      </w:r>
      <w:r w:rsidRPr="00662ECA">
        <w:tab/>
      </w:r>
      <w:r w:rsidRPr="00662ECA">
        <w:tab/>
      </w:r>
      <w:r w:rsidRPr="00662ECA">
        <w:tab/>
        <w:t>"[VLOŽÍ ZHOTOVITEL]" korun českých</w:t>
      </w:r>
    </w:p>
    <w:p w14:paraId="68F90BFC" w14:textId="4AB22889" w:rsidR="0035531B" w:rsidRDefault="00F348C0" w:rsidP="00F348C0">
      <w:pPr>
        <w:pStyle w:val="Text1-1"/>
        <w:numPr>
          <w:ilvl w:val="0"/>
          <w:numId w:val="0"/>
        </w:numPr>
        <w:spacing w:before="240"/>
        <w:ind w:left="737"/>
      </w:pPr>
      <w:r w:rsidRPr="00662ECA">
        <w:t>C</w:t>
      </w:r>
      <w:r w:rsidR="00463C79" w:rsidRPr="00662ECA">
        <w:t>elková c</w:t>
      </w:r>
      <w:r w:rsidRPr="00662ECA">
        <w:t xml:space="preserve">ena Díla bez DPH vkládaná ve smyslu těchto Pokynů do čl. 3.3 závazného vzoru smlouvy, která představuje součet celkové Ceny za zpracování </w:t>
      </w:r>
      <w:r w:rsidR="00F4746A" w:rsidRPr="00662ECA">
        <w:t xml:space="preserve">obou dokumentací </w:t>
      </w:r>
      <w:r w:rsidRPr="00662ECA">
        <w:t xml:space="preserve">DSP </w:t>
      </w:r>
      <w:r w:rsidR="00040961" w:rsidRPr="00662ECA">
        <w:t xml:space="preserve">a PDPS </w:t>
      </w:r>
      <w:r w:rsidRPr="00662ECA">
        <w:t>bez DPH a celkové Ceny za výkon</w:t>
      </w:r>
      <w:r w:rsidR="00F4746A" w:rsidRPr="00662ECA">
        <w:t>y</w:t>
      </w:r>
      <w:r w:rsidRPr="00662ECA">
        <w:t xml:space="preserve"> autorského dozoru </w:t>
      </w:r>
      <w:r w:rsidR="00F4746A" w:rsidRPr="00662ECA">
        <w:t xml:space="preserve">u obou staveb </w:t>
      </w:r>
      <w:r w:rsidRPr="00662ECA">
        <w:t xml:space="preserve">bez DPH, bude předmětem hodnocení v rámci ekonomické výhodnosti nabídky. Podrobný rozpis </w:t>
      </w:r>
      <w:r w:rsidRPr="00662ECA">
        <w:lastRenderedPageBreak/>
        <w:t>ceny bude proveden v Příloze č. 4 závazného vzoru smlouvy s názvem</w:t>
      </w:r>
      <w:r>
        <w:t xml:space="preserve"> Rozpis Ceny Díla podle uvedených pravidel. Dodavatel je povinen vyplnit jednotlivé položky ve smyslu množství, jednotkové ceny a ceny celkem, včetně členění na dílčí etapy</w:t>
      </w:r>
      <w:r w:rsidR="0035531B">
        <w:t>.</w:t>
      </w:r>
    </w:p>
    <w:p w14:paraId="354DAB73" w14:textId="77777777" w:rsidR="0035531B" w:rsidRDefault="0035531B" w:rsidP="007038DC">
      <w:pPr>
        <w:pStyle w:val="Nadpis1-1"/>
      </w:pPr>
      <w:bookmarkStart w:id="17" w:name="_Toc61250046"/>
      <w:r>
        <w:t>VARIANTY NABÍDKY</w:t>
      </w:r>
      <w:bookmarkEnd w:id="17"/>
    </w:p>
    <w:p w14:paraId="7FB719A3" w14:textId="77777777" w:rsidR="0035531B" w:rsidRDefault="0035531B" w:rsidP="0035531B">
      <w:pPr>
        <w:pStyle w:val="Text1-1"/>
      </w:pPr>
      <w:r>
        <w:t xml:space="preserve">Zadavatel nepřipouští předložení varianty nabídky. </w:t>
      </w:r>
    </w:p>
    <w:p w14:paraId="2E5F91A1" w14:textId="77777777" w:rsidR="0035531B" w:rsidRDefault="0035531B" w:rsidP="007038DC">
      <w:pPr>
        <w:pStyle w:val="Nadpis1-1"/>
      </w:pPr>
      <w:bookmarkStart w:id="18" w:name="_Toc61250047"/>
      <w:r>
        <w:t>OTEVÍRÁNÍ NABÍDEK</w:t>
      </w:r>
      <w:bookmarkEnd w:id="18"/>
      <w:r>
        <w:t xml:space="preserve"> </w:t>
      </w:r>
    </w:p>
    <w:p w14:paraId="23629A71"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18CBA96F" w14:textId="77777777" w:rsidR="0035531B" w:rsidRDefault="0035531B" w:rsidP="007038DC">
      <w:pPr>
        <w:pStyle w:val="Nadpis1-1"/>
      </w:pPr>
      <w:bookmarkStart w:id="19" w:name="_Toc61250048"/>
      <w:r>
        <w:t>POSOUZENÍ SPLNĚNÍ PODMÍNEK ÚČASTI</w:t>
      </w:r>
      <w:bookmarkEnd w:id="19"/>
    </w:p>
    <w:p w14:paraId="582FCCA2"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3CCA3D5E"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35A102CF"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7CF599DC" w14:textId="77777777" w:rsidR="0035531B" w:rsidRDefault="0035531B" w:rsidP="007038DC">
      <w:pPr>
        <w:pStyle w:val="Nadpis1-1"/>
      </w:pPr>
      <w:bookmarkStart w:id="20" w:name="_Toc61250049"/>
      <w:r>
        <w:t>HODNOCENÍ NABÍDEK</w:t>
      </w:r>
      <w:bookmarkEnd w:id="20"/>
    </w:p>
    <w:p w14:paraId="751C84E1"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6222A499"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05E19555"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6115AF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DBD0AF"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793568C"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3A2A837E"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0C0359A9"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0E79E06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A6C34DD"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5434F3CD"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74A3B772" w14:textId="77777777" w:rsidR="00804D39" w:rsidRDefault="00804D39" w:rsidP="003A2C23">
      <w:pPr>
        <w:pStyle w:val="Text1-1"/>
        <w:numPr>
          <w:ilvl w:val="0"/>
          <w:numId w:val="0"/>
        </w:numPr>
        <w:ind w:left="737"/>
      </w:pPr>
    </w:p>
    <w:p w14:paraId="47C1884D" w14:textId="7EF2EF44"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48D2101E" w14:textId="51226CDB" w:rsidR="00662ECA" w:rsidRDefault="00662ECA" w:rsidP="003A2C23">
      <w:pPr>
        <w:pStyle w:val="Text1-1"/>
        <w:numPr>
          <w:ilvl w:val="0"/>
          <w:numId w:val="0"/>
        </w:numPr>
        <w:ind w:left="737"/>
      </w:pPr>
    </w:p>
    <w:p w14:paraId="30B6EB98" w14:textId="77777777" w:rsidR="00662ECA" w:rsidRDefault="00662ECA" w:rsidP="003A2C23">
      <w:pPr>
        <w:pStyle w:val="Text1-1"/>
        <w:numPr>
          <w:ilvl w:val="0"/>
          <w:numId w:val="0"/>
        </w:numPr>
        <w:ind w:left="737"/>
      </w:pPr>
    </w:p>
    <w:p w14:paraId="6696BD6C" w14:textId="77777777" w:rsidR="003A2C23" w:rsidRPr="003A2C23" w:rsidRDefault="003A2C23" w:rsidP="003A2C23">
      <w:pPr>
        <w:pStyle w:val="Text1-1"/>
        <w:rPr>
          <w:b/>
        </w:rPr>
      </w:pPr>
      <w:r w:rsidRPr="003A2C23">
        <w:rPr>
          <w:b/>
        </w:rPr>
        <w:lastRenderedPageBreak/>
        <w:t>Nabídková cena</w:t>
      </w:r>
    </w:p>
    <w:p w14:paraId="3FEDD511" w14:textId="242EAE5F"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w:t>
      </w:r>
      <w:r w:rsidRPr="00662ECA">
        <w:t xml:space="preserve">DPH uvedená účastníkem zadávacího řízení ve smyslu těchto Pokynů v čl. 3.3 závazného vzoru smlouvy jako Cena Díla bez DPH, která představuje součet celkové Ceny za zpracování </w:t>
      </w:r>
      <w:r w:rsidR="00F4746A" w:rsidRPr="00662ECA">
        <w:t xml:space="preserve">obou dokumentací </w:t>
      </w:r>
      <w:r w:rsidRPr="00662ECA">
        <w:t xml:space="preserve">DSP </w:t>
      </w:r>
      <w:r w:rsidR="00040961" w:rsidRPr="00662ECA">
        <w:t xml:space="preserve">a PDPS </w:t>
      </w:r>
      <w:r w:rsidRPr="00662ECA">
        <w:t>bez DPH a celkové Ceny za výkon</w:t>
      </w:r>
      <w:r w:rsidR="00F4746A" w:rsidRPr="00662ECA">
        <w:t>y autorského dozoru u obou staveb</w:t>
      </w:r>
      <w:r w:rsidRPr="00662ECA">
        <w:t xml:space="preserve"> bez</w:t>
      </w:r>
      <w:r>
        <w:t xml:space="preserve">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213B82E"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698D8FBB"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76CFDCA9" w14:textId="77777777" w:rsidR="003A2C23" w:rsidRDefault="003A2C23" w:rsidP="00B77110">
      <w:pPr>
        <w:pStyle w:val="Text1-1"/>
        <w:numPr>
          <w:ilvl w:val="0"/>
          <w:numId w:val="0"/>
        </w:numPr>
        <w:spacing w:line="240" w:lineRule="auto"/>
        <w:ind w:left="737"/>
        <w:jc w:val="center"/>
      </w:pPr>
      <w:r>
        <w:t>výše nabídkové ceny hodnocené nabídky</w:t>
      </w:r>
    </w:p>
    <w:p w14:paraId="1F51368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09A5D20E"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397823F9"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5108ECD6" w14:textId="77777777" w:rsidR="003A2C23" w:rsidRPr="00D90846" w:rsidRDefault="003A2C23" w:rsidP="003A2C23">
      <w:pPr>
        <w:pStyle w:val="Text1-1"/>
        <w:numPr>
          <w:ilvl w:val="0"/>
          <w:numId w:val="0"/>
        </w:numPr>
        <w:ind w:left="737"/>
      </w:pPr>
      <w:r>
        <w:t xml:space="preserve">U níže uvedených členů odborného personálu dodavatele mohou být dodavatelem v nabídce pro účely hodnocení navrženy další osoby navíc nad rámec minimálního počtu </w:t>
      </w:r>
      <w:r w:rsidRPr="00D90846">
        <w:t>osob požadovaného pro prokázání splnění kvalifikace:</w:t>
      </w:r>
    </w:p>
    <w:p w14:paraId="6E3240B5" w14:textId="77777777" w:rsidR="003A2C23" w:rsidRPr="00D90846"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D90846" w14:paraId="504334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8E94150" w14:textId="77777777" w:rsidR="003A2C23" w:rsidRPr="00D90846" w:rsidRDefault="00941491" w:rsidP="00631EAA">
            <w:pPr>
              <w:pStyle w:val="Textbezslovn"/>
              <w:ind w:left="0"/>
              <w:jc w:val="left"/>
              <w:rPr>
                <w:b/>
                <w:sz w:val="18"/>
              </w:rPr>
            </w:pPr>
            <w:r w:rsidRPr="00D90846">
              <w:rPr>
                <w:b/>
                <w:sz w:val="18"/>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77B60B8" w14:textId="77777777" w:rsidR="00941491" w:rsidRPr="00D90846" w:rsidRDefault="00941491" w:rsidP="00941491">
            <w:pPr>
              <w:cnfStyle w:val="100000000000" w:firstRow="1" w:lastRow="0" w:firstColumn="0" w:lastColumn="0" w:oddVBand="0" w:evenVBand="0" w:oddHBand="0" w:evenHBand="0" w:firstRowFirstColumn="0" w:firstRowLastColumn="0" w:lastRowFirstColumn="0" w:lastRowLastColumn="0"/>
              <w:rPr>
                <w:b/>
                <w:sz w:val="18"/>
              </w:rPr>
            </w:pPr>
            <w:r w:rsidRPr="00D90846">
              <w:rPr>
                <w:b/>
                <w:sz w:val="18"/>
              </w:rPr>
              <w:t xml:space="preserve">Maximální počet osob pro účely hodnocení </w:t>
            </w:r>
          </w:p>
          <w:p w14:paraId="633A57B2" w14:textId="77777777" w:rsidR="003A2C23" w:rsidRPr="00D90846" w:rsidRDefault="00941491" w:rsidP="00941491">
            <w:pPr>
              <w:cnfStyle w:val="100000000000" w:firstRow="1" w:lastRow="0" w:firstColumn="0" w:lastColumn="0" w:oddVBand="0" w:evenVBand="0" w:oddHBand="0" w:evenHBand="0" w:firstRowFirstColumn="0" w:firstRowLastColumn="0" w:lastRowFirstColumn="0" w:lastRowLastColumn="0"/>
              <w:rPr>
                <w:b/>
                <w:sz w:val="18"/>
                <w:highlight w:val="yellow"/>
              </w:rPr>
            </w:pPr>
            <w:r w:rsidRPr="00D90846">
              <w:rPr>
                <w:sz w:val="18"/>
              </w:rPr>
              <w:t>(navíc – tzn. nad osoby za účelem prokázání kvalifikace, celkem – tzn. u dané funkce)</w:t>
            </w:r>
          </w:p>
        </w:tc>
      </w:tr>
      <w:tr w:rsidR="003A2C23" w:rsidRPr="00D90846" w14:paraId="3B82FDD0" w14:textId="77777777" w:rsidTr="00631EAA">
        <w:tc>
          <w:tcPr>
            <w:cnfStyle w:val="001000000000" w:firstRow="0" w:lastRow="0" w:firstColumn="1" w:lastColumn="0" w:oddVBand="0" w:evenVBand="0" w:oddHBand="0" w:evenHBand="0" w:firstRowFirstColumn="0" w:firstRowLastColumn="0" w:lastRowFirstColumn="0" w:lastRowLastColumn="0"/>
            <w:tcW w:w="3969" w:type="dxa"/>
          </w:tcPr>
          <w:p w14:paraId="3D37C334" w14:textId="77777777" w:rsidR="003A2C23" w:rsidRPr="006D670D" w:rsidRDefault="00941491" w:rsidP="00631EAA">
            <w:pPr>
              <w:rPr>
                <w:sz w:val="18"/>
              </w:rPr>
            </w:pPr>
            <w:r w:rsidRPr="006D670D">
              <w:rPr>
                <w:sz w:val="18"/>
              </w:rPr>
              <w:t>specialista na železniční svršek a spodek</w:t>
            </w:r>
          </w:p>
        </w:tc>
        <w:tc>
          <w:tcPr>
            <w:tcW w:w="4111" w:type="dxa"/>
            <w:tcBorders>
              <w:bottom w:val="single" w:sz="2" w:space="0" w:color="auto"/>
            </w:tcBorders>
          </w:tcPr>
          <w:p w14:paraId="1F4880D4" w14:textId="77777777" w:rsidR="003A2C23" w:rsidRPr="006D670D" w:rsidRDefault="00941491" w:rsidP="00631EAA">
            <w:pPr>
              <w:jc w:val="center"/>
              <w:cnfStyle w:val="000000000000" w:firstRow="0" w:lastRow="0" w:firstColumn="0" w:lastColumn="0" w:oddVBand="0" w:evenVBand="0" w:oddHBand="0" w:evenHBand="0" w:firstRowFirstColumn="0" w:firstRowLastColumn="0" w:lastRowFirstColumn="0" w:lastRowLastColumn="0"/>
              <w:rPr>
                <w:sz w:val="18"/>
              </w:rPr>
            </w:pPr>
            <w:r w:rsidRPr="006D670D">
              <w:rPr>
                <w:sz w:val="18"/>
              </w:rPr>
              <w:t>navíc 1, tj. celkem u této funkce 2</w:t>
            </w:r>
          </w:p>
        </w:tc>
      </w:tr>
      <w:tr w:rsidR="003A2C23" w:rsidRPr="00D90846" w14:paraId="73E2C474" w14:textId="77777777"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2B4FE244" w14:textId="77777777" w:rsidR="003A2C23" w:rsidRPr="006D670D" w:rsidRDefault="00941491" w:rsidP="00631EAA">
            <w:pPr>
              <w:rPr>
                <w:sz w:val="18"/>
              </w:rPr>
            </w:pPr>
            <w:r w:rsidRPr="006D670D">
              <w:rPr>
                <w:sz w:val="18"/>
              </w:rPr>
              <w:t>specialista na mostní a inženýrské konstrukce</w:t>
            </w:r>
          </w:p>
        </w:tc>
        <w:tc>
          <w:tcPr>
            <w:tcW w:w="4111" w:type="dxa"/>
            <w:shd w:val="clear" w:color="auto" w:fill="auto"/>
          </w:tcPr>
          <w:p w14:paraId="32A80C0B" w14:textId="61A4D263" w:rsidR="003A2C23" w:rsidRPr="006D670D" w:rsidRDefault="00D90846" w:rsidP="00D90846">
            <w:pPr>
              <w:jc w:val="center"/>
              <w:cnfStyle w:val="000000000000" w:firstRow="0" w:lastRow="0" w:firstColumn="0" w:lastColumn="0" w:oddVBand="0" w:evenVBand="0" w:oddHBand="0" w:evenHBand="0" w:firstRowFirstColumn="0" w:firstRowLastColumn="0" w:lastRowFirstColumn="0" w:lastRowLastColumn="0"/>
              <w:rPr>
                <w:sz w:val="18"/>
              </w:rPr>
            </w:pPr>
            <w:r w:rsidRPr="006D670D">
              <w:rPr>
                <w:sz w:val="18"/>
              </w:rPr>
              <w:t>navíc 1</w:t>
            </w:r>
            <w:r w:rsidR="00941491" w:rsidRPr="006D670D">
              <w:rPr>
                <w:sz w:val="18"/>
              </w:rPr>
              <w:t xml:space="preserve">, tj. celkem u této funkce </w:t>
            </w:r>
            <w:r w:rsidRPr="006D670D">
              <w:rPr>
                <w:sz w:val="18"/>
              </w:rPr>
              <w:t>2</w:t>
            </w:r>
          </w:p>
        </w:tc>
      </w:tr>
      <w:tr w:rsidR="00941491" w:rsidRPr="00D90846" w14:paraId="09C0B743" w14:textId="77777777"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5D979AC3" w14:textId="2B5EED94" w:rsidR="00941491" w:rsidRPr="00D90846" w:rsidRDefault="00941491" w:rsidP="00631EAA">
            <w:pPr>
              <w:rPr>
                <w:sz w:val="18"/>
                <w:highlight w:val="green"/>
              </w:rPr>
            </w:pPr>
          </w:p>
        </w:tc>
        <w:tc>
          <w:tcPr>
            <w:tcW w:w="4111" w:type="dxa"/>
            <w:shd w:val="clear" w:color="auto" w:fill="auto"/>
          </w:tcPr>
          <w:p w14:paraId="1C19182A" w14:textId="3E67B386" w:rsidR="00941491" w:rsidRPr="00D90846" w:rsidRDefault="00941491" w:rsidP="00631EAA">
            <w:pPr>
              <w:jc w:val="center"/>
              <w:cnfStyle w:val="010000000000" w:firstRow="0" w:lastRow="1" w:firstColumn="0" w:lastColumn="0" w:oddVBand="0" w:evenVBand="0" w:oddHBand="0" w:evenHBand="0" w:firstRowFirstColumn="0" w:firstRowLastColumn="0" w:lastRowFirstColumn="0" w:lastRowLastColumn="0"/>
              <w:rPr>
                <w:sz w:val="18"/>
                <w:highlight w:val="green"/>
              </w:rPr>
            </w:pPr>
          </w:p>
        </w:tc>
      </w:tr>
    </w:tbl>
    <w:p w14:paraId="1BCDC5CE"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p>
    <w:p w14:paraId="402A20FD" w14:textId="77777777"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61258413"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72C74514"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748B5E0" w14:textId="77777777" w:rsidR="00B77110" w:rsidRPr="00B77110" w:rsidRDefault="00B77110" w:rsidP="00631EAA">
            <w:pPr>
              <w:rPr>
                <w:rFonts w:cs="Arial"/>
                <w:b/>
                <w:bCs/>
              </w:rPr>
            </w:pPr>
          </w:p>
          <w:p w14:paraId="3B763E92"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424B4BF8" w14:textId="77777777" w:rsidR="00B77110" w:rsidRPr="00B77110" w:rsidRDefault="00B77110" w:rsidP="00631EAA">
            <w:pPr>
              <w:rPr>
                <w:rFonts w:cs="Arial"/>
                <w:b/>
                <w:bCs/>
              </w:rPr>
            </w:pPr>
          </w:p>
          <w:p w14:paraId="5DAE3645"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7F64D259" w14:textId="77777777" w:rsidR="00B77110" w:rsidRPr="00B77110" w:rsidRDefault="00B77110" w:rsidP="00631EAA">
            <w:pPr>
              <w:rPr>
                <w:rFonts w:cs="Arial"/>
                <w:b/>
                <w:bCs/>
              </w:rPr>
            </w:pPr>
          </w:p>
          <w:p w14:paraId="59E6A601"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007B5001" w14:textId="77777777" w:rsidR="00B77110" w:rsidRPr="00B77110" w:rsidRDefault="00B77110" w:rsidP="00631EAA">
            <w:pPr>
              <w:rPr>
                <w:rFonts w:cs="Arial"/>
                <w:b/>
                <w:bCs/>
              </w:rPr>
            </w:pPr>
          </w:p>
          <w:p w14:paraId="15B8EF76"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23BF3C13"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1B1F2FB" w14:textId="77777777" w:rsidR="00B77110" w:rsidRPr="00CF1B1C" w:rsidRDefault="00B77110" w:rsidP="00631EAA">
            <w:pPr>
              <w:jc w:val="both"/>
              <w:rPr>
                <w:rFonts w:cs="Arial"/>
                <w:bCs/>
              </w:rPr>
            </w:pPr>
            <w:r w:rsidRPr="00CF1B1C">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02C38032" w14:textId="6297FB0E" w:rsidR="00B77110" w:rsidRPr="00B77110" w:rsidRDefault="00B77110" w:rsidP="00FF3FF7">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w:t>
            </w:r>
            <w:r w:rsidRPr="00B77110">
              <w:rPr>
                <w:rFonts w:cs="Calibri"/>
                <w:lang w:val="en-US"/>
              </w:rPr>
              <w:t xml:space="preserve"> </w:t>
            </w:r>
            <w:r w:rsidRPr="00B77110">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119BF0E" w14:textId="77777777"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3C33B1A" w14:textId="77777777" w:rsidR="00B77110" w:rsidRPr="00B77110" w:rsidRDefault="00B77110" w:rsidP="00631EAA">
            <w:pPr>
              <w:rPr>
                <w:rFonts w:cs="Arial"/>
                <w:bCs/>
              </w:rPr>
            </w:pPr>
            <w:r w:rsidRPr="00B77110">
              <w:rPr>
                <w:rFonts w:cs="Arial"/>
                <w:bCs/>
              </w:rPr>
              <w:t>10</w:t>
            </w:r>
          </w:p>
        </w:tc>
      </w:tr>
      <w:tr w:rsidR="00B77110" w:rsidRPr="00465F4C" w14:paraId="46A32C86"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7A706078" w14:textId="77777777" w:rsidR="00B77110" w:rsidRPr="00CF1B1C"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4431C4F1" w14:textId="3E678983" w:rsidR="00B77110" w:rsidRPr="00CF1B1C" w:rsidRDefault="00B77110" w:rsidP="00FF3FF7">
            <w:pPr>
              <w:jc w:val="both"/>
              <w:rPr>
                <w:rFonts w:cs="Arial"/>
                <w:bCs/>
              </w:rPr>
            </w:pPr>
            <w:r w:rsidRPr="00CF1B1C">
              <w:rPr>
                <w:rFonts w:cs="Arial"/>
                <w:bCs/>
              </w:rPr>
              <w:t xml:space="preserve">zkušenost s plněním zakázky na </w:t>
            </w:r>
            <w:r w:rsidRPr="00CF1B1C">
              <w:rPr>
                <w:rFonts w:cs="Calibri"/>
              </w:rPr>
              <w:t xml:space="preserve">projektové </w:t>
            </w:r>
            <w:r w:rsidRPr="00CF1B1C">
              <w:rPr>
                <w:rFonts w:cs="Arial"/>
                <w:bCs/>
              </w:rPr>
              <w:t xml:space="preserve">práce </w:t>
            </w:r>
            <w:r w:rsidR="008024CD" w:rsidRPr="00CF1B1C">
              <w:rPr>
                <w:rFonts w:cs="Arial"/>
                <w:bCs/>
              </w:rPr>
              <w:t xml:space="preserve">spočívající ve zpracování dokumentace </w:t>
            </w:r>
            <w:r w:rsidRPr="00CF1B1C">
              <w:rPr>
                <w:rFonts w:cs="Arial"/>
                <w:bCs/>
              </w:rPr>
              <w:t xml:space="preserve">pro stavby železničních drah ve stupni DSP nebo DSP+PDPS nebo </w:t>
            </w:r>
            <w:r w:rsidRPr="00CF1B1C">
              <w:rPr>
                <w:rFonts w:cs="Calibri"/>
              </w:rPr>
              <w:t>DUSP</w:t>
            </w:r>
            <w:r w:rsidRPr="00CF1B1C">
              <w:rPr>
                <w:rFonts w:cs="Arial"/>
                <w:bCs/>
              </w:rPr>
              <w:t xml:space="preserve"> </w:t>
            </w:r>
            <w:r w:rsidR="00F67ED4" w:rsidRPr="00CF1B1C">
              <w:t>nebo DUSP+PDPS</w:t>
            </w:r>
            <w:r w:rsidR="00F67ED4" w:rsidRPr="00CF1B1C">
              <w:rPr>
                <w:rFonts w:cs="Arial"/>
                <w:bCs/>
              </w:rPr>
              <w:t xml:space="preserve"> </w:t>
            </w:r>
            <w:r w:rsidRPr="00CF1B1C">
              <w:rPr>
                <w:rFonts w:cs="Arial"/>
                <w:bCs/>
              </w:rPr>
              <w:t xml:space="preserve">ve funkci vedoucího týmu s hodnotou zakázky na </w:t>
            </w:r>
            <w:r w:rsidRPr="00CF1B1C">
              <w:rPr>
                <w:rFonts w:cs="Calibri"/>
              </w:rPr>
              <w:t xml:space="preserve">projektové </w:t>
            </w:r>
            <w:r w:rsidRPr="00CF1B1C">
              <w:rPr>
                <w:rFonts w:cs="Arial"/>
                <w:bCs/>
              </w:rPr>
              <w:t xml:space="preserve">práce nejméně </w:t>
            </w:r>
            <w:r w:rsidR="00FF3FF7" w:rsidRPr="00CF1B1C">
              <w:rPr>
                <w:rFonts w:cs="Arial"/>
                <w:bCs/>
              </w:rPr>
              <w:t xml:space="preserve">15 000 000 </w:t>
            </w:r>
            <w:r w:rsidRPr="00CF1B1C">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45D3A60" w14:textId="77777777" w:rsidR="00B77110" w:rsidRPr="00CF1B1C" w:rsidRDefault="00B77110" w:rsidP="00631EAA">
            <w:pPr>
              <w:rPr>
                <w:rFonts w:cs="Arial"/>
                <w:bCs/>
              </w:rPr>
            </w:pPr>
            <w:r w:rsidRPr="00CF1B1C">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7955322" w14:textId="77777777" w:rsidR="00B77110" w:rsidRPr="00CF1B1C" w:rsidRDefault="00B77110" w:rsidP="00631EAA">
            <w:pPr>
              <w:rPr>
                <w:rFonts w:cs="Arial"/>
                <w:bCs/>
              </w:rPr>
            </w:pPr>
            <w:r w:rsidRPr="00CF1B1C">
              <w:rPr>
                <w:rFonts w:cs="Arial"/>
                <w:bCs/>
              </w:rPr>
              <w:t>10</w:t>
            </w:r>
          </w:p>
        </w:tc>
      </w:tr>
      <w:tr w:rsidR="00B77110" w:rsidRPr="00465F4C" w14:paraId="46E34629"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CEFDD1A" w14:textId="77777777" w:rsidR="00B77110" w:rsidRPr="00CF1B1C" w:rsidRDefault="00B77110" w:rsidP="00631EAA">
            <w:pPr>
              <w:rPr>
                <w:rFonts w:cs="Arial"/>
                <w:bCs/>
              </w:rPr>
            </w:pPr>
            <w:r w:rsidRPr="00CF1B1C">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19023924" w14:textId="77777777" w:rsidR="00B77110" w:rsidRPr="00CF1B1C" w:rsidRDefault="00B77110" w:rsidP="008024CD">
            <w:pPr>
              <w:jc w:val="both"/>
              <w:rPr>
                <w:rFonts w:cs="Arial"/>
                <w:bCs/>
              </w:rPr>
            </w:pPr>
            <w:r w:rsidRPr="00CF1B1C">
              <w:rPr>
                <w:rFonts w:cs="Arial"/>
                <w:bCs/>
              </w:rPr>
              <w:t>u každé jednotlivé osoby dokládané pro tuto funkci za účelem hodnocení délka praxe ve svém oboru</w:t>
            </w:r>
            <w:r w:rsidR="00673F7D" w:rsidRPr="00CF1B1C">
              <w:rPr>
                <w:rFonts w:cs="Arial"/>
                <w:bCs/>
              </w:rPr>
              <w:t xml:space="preserve"> </w:t>
            </w:r>
            <w:r w:rsidR="008024CD" w:rsidRPr="00CF1B1C">
              <w:rPr>
                <w:rFonts w:cs="Arial"/>
                <w:bCs/>
              </w:rPr>
              <w:t xml:space="preserve">(železniční svršek a spodek) </w:t>
            </w:r>
            <w:r w:rsidRPr="00CF1B1C">
              <w:rPr>
                <w:rFonts w:cs="Arial"/>
                <w:bCs/>
              </w:rPr>
              <w:t xml:space="preserve">v projektování obdobných zakázek, tj. </w:t>
            </w:r>
            <w:r w:rsidRPr="00CF1B1C">
              <w:rPr>
                <w:rFonts w:cs="Calibri"/>
              </w:rPr>
              <w:t xml:space="preserve">projektových </w:t>
            </w:r>
            <w:r w:rsidRPr="00CF1B1C">
              <w:rPr>
                <w:rFonts w:cs="Arial"/>
                <w:bCs/>
              </w:rPr>
              <w:t xml:space="preserve">prací pro stavby železničních drah ve stupni DSP nebo DSP+PDPS nebo </w:t>
            </w:r>
            <w:r w:rsidRPr="00CF1B1C">
              <w:rPr>
                <w:rFonts w:cs="Calibri"/>
              </w:rPr>
              <w:t>DUSP</w:t>
            </w:r>
            <w:r w:rsidR="00F67ED4" w:rsidRPr="00CF1B1C">
              <w:t xml:space="preserve"> nebo DUSP+PDPS</w:t>
            </w:r>
            <w:r w:rsidRPr="00CF1B1C">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56D5F3" w14:textId="77777777" w:rsidR="00B77110" w:rsidRPr="00CF1B1C" w:rsidRDefault="00B77110" w:rsidP="00631EAA">
            <w:pPr>
              <w:rPr>
                <w:rFonts w:cs="Arial"/>
                <w:bCs/>
              </w:rPr>
            </w:pPr>
            <w:r w:rsidRPr="00CF1B1C">
              <w:rPr>
                <w:rFonts w:cs="Arial"/>
                <w:bCs/>
              </w:rPr>
              <w:t>1 bod u každé jednotlivé osoby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5A83C5" w14:textId="77777777" w:rsidR="00B77110" w:rsidRPr="00CF1B1C" w:rsidRDefault="00B77110" w:rsidP="00631EAA">
            <w:pPr>
              <w:rPr>
                <w:rFonts w:cs="Arial"/>
                <w:bCs/>
              </w:rPr>
            </w:pPr>
            <w:r w:rsidRPr="00CF1B1C">
              <w:rPr>
                <w:rFonts w:cs="Arial"/>
                <w:bCs/>
              </w:rPr>
              <w:t>5 u každé jednotlivé osoby</w:t>
            </w:r>
          </w:p>
          <w:p w14:paraId="7E7E1B1E" w14:textId="77777777" w:rsidR="00B77110" w:rsidRPr="00CF1B1C" w:rsidRDefault="00B77110" w:rsidP="00631EAA">
            <w:pPr>
              <w:rPr>
                <w:rFonts w:cs="Arial"/>
                <w:bCs/>
              </w:rPr>
            </w:pPr>
            <w:r w:rsidRPr="00CF1B1C">
              <w:rPr>
                <w:rFonts w:cs="Arial"/>
                <w:bCs/>
              </w:rPr>
              <w:t xml:space="preserve">10 celkem pro tuto funkci </w:t>
            </w:r>
          </w:p>
        </w:tc>
      </w:tr>
      <w:tr w:rsidR="00B77110" w:rsidRPr="00465F4C" w14:paraId="5314C527"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18075AE7"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6D3718BF" w14:textId="173C3CFA" w:rsidR="00B77110" w:rsidRPr="00CF1B1C" w:rsidRDefault="00B77110" w:rsidP="00FF3FF7">
            <w:pPr>
              <w:jc w:val="both"/>
              <w:rPr>
                <w:rFonts w:cs="Arial"/>
                <w:bCs/>
              </w:rPr>
            </w:pPr>
            <w:r w:rsidRPr="00CF1B1C">
              <w:rPr>
                <w:rFonts w:cs="Arial"/>
                <w:bCs/>
              </w:rPr>
              <w:t xml:space="preserve">u každé jednotlivé osoby dokládané pro tuto funkci za účelem hodnocení zkušenost s výkonem funkce specialisty na železniční svršek a spodek u zakázky na </w:t>
            </w:r>
            <w:r w:rsidRPr="00CF1B1C">
              <w:rPr>
                <w:rFonts w:cs="Calibri"/>
              </w:rPr>
              <w:t xml:space="preserve">projektové </w:t>
            </w:r>
            <w:r w:rsidRPr="00CF1B1C">
              <w:rPr>
                <w:rFonts w:cs="Arial"/>
                <w:bCs/>
              </w:rPr>
              <w:t xml:space="preserve">práce </w:t>
            </w:r>
            <w:r w:rsidR="008024CD" w:rsidRPr="00CF1B1C">
              <w:rPr>
                <w:rFonts w:cs="Arial"/>
                <w:bCs/>
              </w:rPr>
              <w:t xml:space="preserve">spočívající ve zpracování dokumentace </w:t>
            </w:r>
            <w:r w:rsidRPr="00CF1B1C">
              <w:rPr>
                <w:rFonts w:cs="Arial"/>
                <w:bCs/>
              </w:rPr>
              <w:t xml:space="preserve">pro stavby železničních drah ve stupni DSP nebo DSP+PDPS nebo </w:t>
            </w:r>
            <w:r w:rsidRPr="00CF1B1C">
              <w:rPr>
                <w:rFonts w:cs="Calibri"/>
              </w:rPr>
              <w:t>DUSP</w:t>
            </w:r>
            <w:r w:rsidRPr="00CF1B1C">
              <w:rPr>
                <w:rFonts w:cs="Arial"/>
                <w:bCs/>
              </w:rPr>
              <w:t xml:space="preserve"> </w:t>
            </w:r>
            <w:r w:rsidR="00F67ED4" w:rsidRPr="00CF1B1C">
              <w:t>nebo DUSP+PDPS</w:t>
            </w:r>
            <w:r w:rsidR="00F67ED4" w:rsidRPr="00CF1B1C">
              <w:rPr>
                <w:rFonts w:cs="Arial"/>
                <w:bCs/>
              </w:rPr>
              <w:t xml:space="preserve"> </w:t>
            </w:r>
            <w:r w:rsidRPr="00CF1B1C">
              <w:rPr>
                <w:rFonts w:cs="Arial"/>
                <w:bCs/>
              </w:rPr>
              <w:t xml:space="preserve">s hodnotou zakázky na </w:t>
            </w:r>
            <w:r w:rsidRPr="00CF1B1C">
              <w:rPr>
                <w:rFonts w:cs="Calibri"/>
              </w:rPr>
              <w:t xml:space="preserve">projektové </w:t>
            </w:r>
            <w:r w:rsidRPr="00CF1B1C">
              <w:rPr>
                <w:rFonts w:cs="Arial"/>
                <w:bCs/>
              </w:rPr>
              <w:t xml:space="preserve">práce nejméně </w:t>
            </w:r>
            <w:r w:rsidR="00FF3FF7" w:rsidRPr="00CF1B1C">
              <w:rPr>
                <w:rFonts w:cs="Arial"/>
                <w:bCs/>
              </w:rPr>
              <w:t>15 000 000</w:t>
            </w:r>
            <w:r w:rsidRPr="00CF1B1C">
              <w:rPr>
                <w:rFonts w:cs="Arial"/>
                <w:bCs/>
              </w:rPr>
              <w:t xml:space="preserve"> Kč 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BD4681" w14:textId="77777777" w:rsidR="00B77110" w:rsidRPr="00CF1B1C" w:rsidRDefault="00B77110" w:rsidP="00631EAA">
            <w:pPr>
              <w:rPr>
                <w:rFonts w:cs="Arial"/>
                <w:bCs/>
              </w:rPr>
            </w:pPr>
            <w:r w:rsidRPr="00CF1B1C">
              <w:rPr>
                <w:rFonts w:cs="Arial"/>
                <w:bCs/>
              </w:rPr>
              <w:t xml:space="preserve">1 bod </w:t>
            </w:r>
            <w:r w:rsidR="00C26B03" w:rsidRPr="00CF1B1C">
              <w:rPr>
                <w:rFonts w:cs="Arial"/>
                <w:bCs/>
              </w:rPr>
              <w:t xml:space="preserve">u každé jednotlivé osoby </w:t>
            </w:r>
            <w:r w:rsidRPr="00CF1B1C">
              <w:rPr>
                <w:rFonts w:cs="Arial"/>
                <w:bCs/>
              </w:rPr>
              <w:t xml:space="preserve">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46AB16" w14:textId="77777777" w:rsidR="00B77110" w:rsidRPr="00CF1B1C" w:rsidRDefault="00B77110" w:rsidP="00631EAA">
            <w:pPr>
              <w:rPr>
                <w:rFonts w:cs="Arial"/>
                <w:bCs/>
              </w:rPr>
            </w:pPr>
            <w:r w:rsidRPr="00CF1B1C">
              <w:rPr>
                <w:rFonts w:cs="Arial"/>
                <w:bCs/>
              </w:rPr>
              <w:t>5 u každé jednotlivé osoby</w:t>
            </w:r>
          </w:p>
          <w:p w14:paraId="271E5E4F" w14:textId="77777777" w:rsidR="00B77110" w:rsidRPr="00CF1B1C" w:rsidRDefault="00B77110" w:rsidP="00631EAA">
            <w:pPr>
              <w:rPr>
                <w:rFonts w:cs="Arial"/>
                <w:bCs/>
              </w:rPr>
            </w:pPr>
            <w:r w:rsidRPr="00CF1B1C">
              <w:rPr>
                <w:rFonts w:cs="Arial"/>
                <w:bCs/>
              </w:rPr>
              <w:t>10 celkem pro tuto funkci</w:t>
            </w:r>
          </w:p>
        </w:tc>
      </w:tr>
      <w:tr w:rsidR="00B77110" w:rsidRPr="00465F4C" w14:paraId="1A0FF7E4" w14:textId="77777777" w:rsidTr="00B77110">
        <w:trPr>
          <w:trHeight w:val="1530"/>
        </w:trPr>
        <w:tc>
          <w:tcPr>
            <w:tcW w:w="1843" w:type="dxa"/>
            <w:vMerge/>
            <w:tcBorders>
              <w:top w:val="single" w:sz="4" w:space="0" w:color="auto"/>
              <w:left w:val="single" w:sz="4" w:space="0" w:color="auto"/>
              <w:bottom w:val="single" w:sz="4" w:space="0" w:color="auto"/>
              <w:right w:val="single" w:sz="4" w:space="0" w:color="auto"/>
            </w:tcBorders>
            <w:vAlign w:val="center"/>
          </w:tcPr>
          <w:p w14:paraId="5EDC5BCF"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6BAEA97" w14:textId="77777777" w:rsidR="00B77110" w:rsidRPr="00CF1B1C" w:rsidRDefault="00B77110" w:rsidP="00631EAA">
            <w:pPr>
              <w:jc w:val="both"/>
              <w:rPr>
                <w:rFonts w:cs="Arial"/>
                <w:bCs/>
              </w:rPr>
            </w:pPr>
            <w:r w:rsidRPr="00CF1B1C">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BC68D42" w14:textId="77777777" w:rsidR="00B77110" w:rsidRPr="00CF1B1C" w:rsidRDefault="00B77110" w:rsidP="00631EAA">
            <w:pPr>
              <w:rPr>
                <w:rFonts w:cs="Arial"/>
                <w:bCs/>
              </w:rPr>
            </w:pPr>
            <w:r w:rsidRPr="00CF1B1C">
              <w:rPr>
                <w:rFonts w:cs="Arial"/>
                <w:bCs/>
              </w:rPr>
              <w:t xml:space="preserve">1 bod za každou osobu člena odborného personálu v uvedené funkci navíc </w:t>
            </w:r>
            <w:r w:rsidRPr="00CF1B1C">
              <w:rPr>
                <w:rFonts w:cs="Arial"/>
                <w:bCs/>
              </w:rPr>
              <w:lastRenderedPageBreak/>
              <w:t>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B25CDC1" w14:textId="77777777" w:rsidR="00B77110" w:rsidRPr="00CF1B1C" w:rsidRDefault="00B77110" w:rsidP="00631EAA">
            <w:pPr>
              <w:rPr>
                <w:rFonts w:cs="Arial"/>
                <w:bCs/>
              </w:rPr>
            </w:pPr>
            <w:r w:rsidRPr="00CF1B1C">
              <w:rPr>
                <w:rFonts w:cs="Arial"/>
                <w:bCs/>
              </w:rPr>
              <w:lastRenderedPageBreak/>
              <w:t>1</w:t>
            </w:r>
          </w:p>
          <w:p w14:paraId="54534878" w14:textId="6DC2E79F" w:rsidR="00B77110" w:rsidRPr="00CF1B1C" w:rsidRDefault="00B77110" w:rsidP="00FF3FF7">
            <w:pPr>
              <w:rPr>
                <w:rFonts w:cs="Arial"/>
                <w:bCs/>
              </w:rPr>
            </w:pPr>
          </w:p>
        </w:tc>
      </w:tr>
      <w:tr w:rsidR="00B77110" w:rsidRPr="00465F4C" w14:paraId="30A0CDAA" w14:textId="77777777" w:rsidTr="00B77110">
        <w:trPr>
          <w:trHeight w:val="1709"/>
        </w:trPr>
        <w:tc>
          <w:tcPr>
            <w:tcW w:w="1843" w:type="dxa"/>
            <w:vMerge w:val="restart"/>
            <w:tcBorders>
              <w:top w:val="single" w:sz="4" w:space="0" w:color="auto"/>
              <w:left w:val="single" w:sz="4" w:space="0" w:color="auto"/>
              <w:right w:val="single" w:sz="4" w:space="0" w:color="auto"/>
            </w:tcBorders>
            <w:shd w:val="clear" w:color="auto" w:fill="auto"/>
            <w:hideMark/>
          </w:tcPr>
          <w:p w14:paraId="71A5A690" w14:textId="77777777" w:rsidR="00B77110" w:rsidRPr="00CF1B1C" w:rsidRDefault="00B77110" w:rsidP="00631EAA">
            <w:pPr>
              <w:rPr>
                <w:rFonts w:cs="Arial"/>
                <w:bCs/>
              </w:rPr>
            </w:pPr>
            <w:r w:rsidRPr="00CF1B1C">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14:paraId="7AF3E01D" w14:textId="77777777" w:rsidR="00B77110" w:rsidRPr="00CF1B1C" w:rsidRDefault="00B77110" w:rsidP="00631EAA">
            <w:pPr>
              <w:jc w:val="both"/>
              <w:rPr>
                <w:rFonts w:cs="Arial"/>
                <w:bCs/>
              </w:rPr>
            </w:pPr>
            <w:r w:rsidRPr="00CF1B1C">
              <w:rPr>
                <w:rFonts w:cs="Arial"/>
                <w:bCs/>
              </w:rPr>
              <w:t xml:space="preserve">u každé jednotlivé osoby dokládané pro tuto funkci za účelem hodnocení délka praxe ve svém oboru </w:t>
            </w:r>
            <w:r w:rsidR="008024CD" w:rsidRPr="00CF1B1C">
              <w:rPr>
                <w:rFonts w:cs="Arial"/>
                <w:bCs/>
              </w:rPr>
              <w:t xml:space="preserve">(mostní a inženýrské konstrukce) </w:t>
            </w:r>
            <w:r w:rsidRPr="00CF1B1C">
              <w:rPr>
                <w:rFonts w:cs="Arial"/>
                <w:bCs/>
              </w:rPr>
              <w:t xml:space="preserve">v projektování obdobných zakázek, tj. </w:t>
            </w:r>
            <w:r w:rsidRPr="00CF1B1C">
              <w:rPr>
                <w:rFonts w:cs="Calibri"/>
              </w:rPr>
              <w:t xml:space="preserve">projektových </w:t>
            </w:r>
            <w:r w:rsidRPr="00CF1B1C">
              <w:rPr>
                <w:rFonts w:cs="Arial"/>
                <w:bCs/>
              </w:rPr>
              <w:t xml:space="preserve">prací pro stavby železničních drah ve stupni DSP nebo DSP+PDPS nebo </w:t>
            </w:r>
            <w:r w:rsidRPr="00CF1B1C">
              <w:rPr>
                <w:rFonts w:cs="Calibri"/>
              </w:rPr>
              <w:t>DUSP</w:t>
            </w:r>
            <w:r w:rsidR="00F67ED4" w:rsidRPr="00CF1B1C">
              <w:t xml:space="preserve"> nebo DUSP+PDPS</w:t>
            </w:r>
          </w:p>
        </w:tc>
        <w:tc>
          <w:tcPr>
            <w:tcW w:w="1559" w:type="dxa"/>
            <w:tcBorders>
              <w:top w:val="single" w:sz="4" w:space="0" w:color="auto"/>
              <w:left w:val="nil"/>
              <w:right w:val="single" w:sz="4" w:space="0" w:color="auto"/>
            </w:tcBorders>
            <w:shd w:val="clear" w:color="auto" w:fill="auto"/>
            <w:vAlign w:val="center"/>
            <w:hideMark/>
          </w:tcPr>
          <w:p w14:paraId="78E9B7D6" w14:textId="77777777" w:rsidR="00B77110" w:rsidRPr="00CF1B1C" w:rsidRDefault="00B77110" w:rsidP="00631EAA">
            <w:pPr>
              <w:rPr>
                <w:rFonts w:cs="Arial"/>
                <w:bCs/>
              </w:rPr>
            </w:pPr>
            <w:r w:rsidRPr="00CF1B1C">
              <w:rPr>
                <w:rFonts w:cs="Arial"/>
                <w:bCs/>
              </w:rPr>
              <w:t xml:space="preserve">1 bod u každé jednotlivé osoby za každý 1 rok praxe </w:t>
            </w:r>
          </w:p>
        </w:tc>
        <w:tc>
          <w:tcPr>
            <w:tcW w:w="1560" w:type="dxa"/>
            <w:tcBorders>
              <w:top w:val="single" w:sz="4" w:space="0" w:color="auto"/>
              <w:left w:val="nil"/>
              <w:right w:val="single" w:sz="4" w:space="0" w:color="auto"/>
            </w:tcBorders>
            <w:shd w:val="clear" w:color="auto" w:fill="auto"/>
            <w:vAlign w:val="center"/>
            <w:hideMark/>
          </w:tcPr>
          <w:p w14:paraId="393E7DF6" w14:textId="77777777" w:rsidR="00B77110" w:rsidRPr="00CF1B1C" w:rsidRDefault="00B77110" w:rsidP="00631EAA">
            <w:pPr>
              <w:rPr>
                <w:rFonts w:cs="Arial"/>
                <w:bCs/>
              </w:rPr>
            </w:pPr>
            <w:r w:rsidRPr="00CF1B1C">
              <w:rPr>
                <w:rFonts w:cs="Arial"/>
                <w:bCs/>
              </w:rPr>
              <w:t>5 u každé jednotlivé osoby</w:t>
            </w:r>
          </w:p>
          <w:p w14:paraId="2D730B87" w14:textId="120C84A1" w:rsidR="00B77110" w:rsidRPr="00CF1B1C" w:rsidRDefault="00FF3FF7" w:rsidP="00631EAA">
            <w:pPr>
              <w:rPr>
                <w:rFonts w:cs="Arial"/>
                <w:bCs/>
              </w:rPr>
            </w:pPr>
            <w:r w:rsidRPr="00CF1B1C">
              <w:rPr>
                <w:rFonts w:cs="Arial"/>
                <w:bCs/>
              </w:rPr>
              <w:t>1</w:t>
            </w:r>
            <w:r w:rsidR="00B77110" w:rsidRPr="00CF1B1C">
              <w:rPr>
                <w:rFonts w:cs="Arial"/>
                <w:bCs/>
              </w:rPr>
              <w:t>0 celkem pro tuto funkci</w:t>
            </w:r>
          </w:p>
          <w:p w14:paraId="318E069F" w14:textId="77777777" w:rsidR="00B77110" w:rsidRPr="00CF1B1C" w:rsidRDefault="00B77110" w:rsidP="00631EAA">
            <w:pPr>
              <w:rPr>
                <w:rFonts w:cs="Arial"/>
                <w:bCs/>
              </w:rPr>
            </w:pPr>
          </w:p>
        </w:tc>
      </w:tr>
      <w:tr w:rsidR="00B77110" w:rsidRPr="00465F4C" w14:paraId="019BC9D9" w14:textId="77777777" w:rsidTr="00B77110">
        <w:trPr>
          <w:trHeight w:val="1270"/>
        </w:trPr>
        <w:tc>
          <w:tcPr>
            <w:tcW w:w="1843" w:type="dxa"/>
            <w:vMerge/>
            <w:tcBorders>
              <w:left w:val="single" w:sz="4" w:space="0" w:color="auto"/>
              <w:right w:val="single" w:sz="4" w:space="0" w:color="auto"/>
            </w:tcBorders>
            <w:vAlign w:val="center"/>
          </w:tcPr>
          <w:p w14:paraId="23FECCAC" w14:textId="77777777" w:rsidR="00B77110" w:rsidRPr="00CF1B1C"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00FEBB21" w14:textId="76BE6458" w:rsidR="00B77110" w:rsidRPr="00CF1B1C" w:rsidRDefault="00B77110" w:rsidP="00FF3FF7">
            <w:pPr>
              <w:jc w:val="both"/>
              <w:rPr>
                <w:rFonts w:cs="Arial"/>
                <w:bCs/>
              </w:rPr>
            </w:pPr>
            <w:r w:rsidRPr="00CF1B1C">
              <w:rPr>
                <w:rFonts w:cs="Arial"/>
                <w:bCs/>
              </w:rPr>
              <w:t xml:space="preserve">u každé jednotlivé osoby dokládané pro tuto funkci za účelem hodnocení zkušenost s výkonem funkce specialisty na mostní a inženýrské konstrukce u zakázky na </w:t>
            </w:r>
            <w:r w:rsidRPr="00CF1B1C">
              <w:rPr>
                <w:rFonts w:cs="Calibri"/>
              </w:rPr>
              <w:t xml:space="preserve">projektové </w:t>
            </w:r>
            <w:r w:rsidRPr="00CF1B1C">
              <w:rPr>
                <w:rFonts w:cs="Arial"/>
                <w:bCs/>
              </w:rPr>
              <w:t xml:space="preserve">práce </w:t>
            </w:r>
            <w:r w:rsidR="008024CD" w:rsidRPr="00CF1B1C">
              <w:rPr>
                <w:rFonts w:cs="Arial"/>
                <w:bCs/>
              </w:rPr>
              <w:t xml:space="preserve">spočívající ve zpracování dokumentace </w:t>
            </w:r>
            <w:r w:rsidRPr="00CF1B1C">
              <w:rPr>
                <w:rFonts w:cs="Arial"/>
                <w:bCs/>
              </w:rPr>
              <w:t xml:space="preserve">pro stavby železničních drah ve stupni DSP nebo DSP+PDPS nebo </w:t>
            </w:r>
            <w:r w:rsidRPr="00CF1B1C">
              <w:rPr>
                <w:rFonts w:cs="Calibri"/>
              </w:rPr>
              <w:t>DUSP</w:t>
            </w:r>
            <w:r w:rsidRPr="00CF1B1C">
              <w:rPr>
                <w:rFonts w:cs="Arial"/>
                <w:bCs/>
              </w:rPr>
              <w:t xml:space="preserve"> </w:t>
            </w:r>
            <w:r w:rsidR="00F67ED4" w:rsidRPr="00CF1B1C">
              <w:t>nebo DUSP+PDPS</w:t>
            </w:r>
            <w:r w:rsidR="00F67ED4" w:rsidRPr="00CF1B1C">
              <w:rPr>
                <w:rFonts w:cs="Arial"/>
                <w:bCs/>
              </w:rPr>
              <w:t xml:space="preserve"> </w:t>
            </w:r>
            <w:r w:rsidRPr="00CF1B1C">
              <w:rPr>
                <w:rFonts w:cs="Arial"/>
                <w:bCs/>
              </w:rPr>
              <w:t xml:space="preserve">s hodnotou zakázky na </w:t>
            </w:r>
            <w:r w:rsidRPr="00CF1B1C">
              <w:rPr>
                <w:rFonts w:cs="Calibri"/>
              </w:rPr>
              <w:t xml:space="preserve">projektové </w:t>
            </w:r>
            <w:r w:rsidRPr="00CF1B1C">
              <w:rPr>
                <w:rFonts w:cs="Arial"/>
                <w:bCs/>
              </w:rPr>
              <w:t>práce nejméně</w:t>
            </w:r>
            <w:r w:rsidR="00FF3FF7" w:rsidRPr="00CF1B1C">
              <w:rPr>
                <w:rFonts w:cs="Arial"/>
                <w:bCs/>
              </w:rPr>
              <w:t xml:space="preserve"> 15 000 000 </w:t>
            </w:r>
            <w:r w:rsidRPr="00CF1B1C">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475D8FE5" w14:textId="77777777" w:rsidR="00B77110" w:rsidRPr="00CF1B1C" w:rsidRDefault="00B77110" w:rsidP="00631EAA">
            <w:pPr>
              <w:rPr>
                <w:rFonts w:cs="Arial"/>
                <w:bCs/>
              </w:rPr>
            </w:pPr>
            <w:r w:rsidRPr="00CF1B1C">
              <w:rPr>
                <w:rFonts w:cs="Arial"/>
                <w:bCs/>
              </w:rPr>
              <w:t xml:space="preserve">1 bod </w:t>
            </w:r>
            <w:r w:rsidR="00C26B03" w:rsidRPr="00CF1B1C">
              <w:rPr>
                <w:rFonts w:cs="Arial"/>
                <w:bCs/>
              </w:rPr>
              <w:t xml:space="preserve">u každé jednotlivé osoby </w:t>
            </w:r>
            <w:r w:rsidRPr="00CF1B1C">
              <w:rPr>
                <w:rFonts w:cs="Arial"/>
                <w:bCs/>
              </w:rPr>
              <w:t xml:space="preserve">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6B6612CA" w14:textId="77777777" w:rsidR="00B77110" w:rsidRPr="00CF1B1C" w:rsidRDefault="00B77110" w:rsidP="00631EAA">
            <w:pPr>
              <w:rPr>
                <w:rFonts w:cs="Arial"/>
                <w:bCs/>
              </w:rPr>
            </w:pPr>
            <w:r w:rsidRPr="00CF1B1C">
              <w:rPr>
                <w:rFonts w:cs="Arial"/>
                <w:bCs/>
              </w:rPr>
              <w:t>5 u každé jednotlivé osoby</w:t>
            </w:r>
          </w:p>
          <w:p w14:paraId="45EBC971" w14:textId="0975D330" w:rsidR="00B77110" w:rsidRPr="00CF1B1C" w:rsidRDefault="00FF3FF7" w:rsidP="00631EAA">
            <w:pPr>
              <w:rPr>
                <w:rFonts w:cs="Arial"/>
                <w:bCs/>
              </w:rPr>
            </w:pPr>
            <w:r w:rsidRPr="00CF1B1C">
              <w:rPr>
                <w:rFonts w:cs="Arial"/>
                <w:bCs/>
              </w:rPr>
              <w:t>1</w:t>
            </w:r>
            <w:r w:rsidR="00B77110" w:rsidRPr="00CF1B1C">
              <w:rPr>
                <w:rFonts w:cs="Arial"/>
                <w:bCs/>
              </w:rPr>
              <w:t>0 celkem pro tuto funkci</w:t>
            </w:r>
          </w:p>
        </w:tc>
      </w:tr>
      <w:tr w:rsidR="00B77110" w:rsidRPr="00465F4C" w14:paraId="03493417" w14:textId="77777777" w:rsidTr="00B77110">
        <w:trPr>
          <w:trHeight w:val="1270"/>
        </w:trPr>
        <w:tc>
          <w:tcPr>
            <w:tcW w:w="1843" w:type="dxa"/>
            <w:vMerge/>
            <w:tcBorders>
              <w:left w:val="single" w:sz="4" w:space="0" w:color="auto"/>
              <w:bottom w:val="single" w:sz="4" w:space="0" w:color="auto"/>
              <w:right w:val="single" w:sz="4" w:space="0" w:color="auto"/>
            </w:tcBorders>
            <w:vAlign w:val="center"/>
          </w:tcPr>
          <w:p w14:paraId="509B3C7C" w14:textId="77777777" w:rsidR="00B77110" w:rsidRPr="00CF1B1C"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6E6C32CB" w14:textId="77777777" w:rsidR="00B77110" w:rsidRPr="00CF1B1C" w:rsidRDefault="00B77110" w:rsidP="00631EAA">
            <w:pPr>
              <w:jc w:val="both"/>
              <w:rPr>
                <w:rFonts w:cs="Arial"/>
                <w:bCs/>
              </w:rPr>
            </w:pPr>
            <w:r w:rsidRPr="00CF1B1C">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14:paraId="47E58191" w14:textId="77777777" w:rsidR="00B77110" w:rsidRPr="00CF1B1C" w:rsidRDefault="00B77110" w:rsidP="00631EAA">
            <w:pPr>
              <w:rPr>
                <w:rFonts w:cs="Arial"/>
                <w:bCs/>
              </w:rPr>
            </w:pPr>
            <w:r w:rsidRPr="00CF1B1C">
              <w:rPr>
                <w:rFonts w:cs="Arial"/>
                <w:bCs/>
              </w:rPr>
              <w:t>1 bod za každou osobu člena odborného personálu v uvedené 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4AA88033" w14:textId="59B4E8AA" w:rsidR="00B77110" w:rsidRPr="00CF1B1C" w:rsidRDefault="00FF3FF7" w:rsidP="00631EAA">
            <w:pPr>
              <w:rPr>
                <w:rFonts w:cs="Arial"/>
                <w:bCs/>
              </w:rPr>
            </w:pPr>
            <w:r w:rsidRPr="00CF1B1C">
              <w:rPr>
                <w:rFonts w:cs="Arial"/>
                <w:bCs/>
              </w:rPr>
              <w:t>1</w:t>
            </w:r>
          </w:p>
          <w:p w14:paraId="3D4B0D47" w14:textId="1123B1FB" w:rsidR="00B77110" w:rsidRPr="00CF1B1C" w:rsidRDefault="00B77110" w:rsidP="00631EAA">
            <w:pPr>
              <w:rPr>
                <w:rFonts w:cs="Arial"/>
                <w:bCs/>
              </w:rPr>
            </w:pPr>
          </w:p>
        </w:tc>
      </w:tr>
      <w:tr w:rsidR="00B77110" w:rsidRPr="00465F4C" w14:paraId="113A9A99" w14:textId="77777777" w:rsidTr="00B77110">
        <w:trPr>
          <w:trHeight w:val="565"/>
        </w:trPr>
        <w:tc>
          <w:tcPr>
            <w:tcW w:w="1843" w:type="dxa"/>
            <w:vMerge w:val="restart"/>
            <w:tcBorders>
              <w:top w:val="single" w:sz="4" w:space="0" w:color="auto"/>
              <w:left w:val="single" w:sz="4" w:space="0" w:color="auto"/>
              <w:right w:val="single" w:sz="4" w:space="0" w:color="auto"/>
            </w:tcBorders>
          </w:tcPr>
          <w:p w14:paraId="2A5FFAEC" w14:textId="77777777" w:rsidR="00B77110" w:rsidRPr="00FF3FF7" w:rsidRDefault="00B77110" w:rsidP="00631EAA">
            <w:pPr>
              <w:rPr>
                <w:rFonts w:cs="Arial"/>
                <w:bCs/>
                <w:highlight w:val="cyan"/>
              </w:rPr>
            </w:pPr>
            <w:r w:rsidRPr="00CF1B1C">
              <w:rPr>
                <w:rFonts w:cs="Arial"/>
                <w:bCs/>
              </w:rPr>
              <w:t xml:space="preserve">specialista na zabezpečovací zařízení </w:t>
            </w:r>
          </w:p>
        </w:tc>
        <w:tc>
          <w:tcPr>
            <w:tcW w:w="3969" w:type="dxa"/>
            <w:tcBorders>
              <w:top w:val="single" w:sz="4" w:space="0" w:color="auto"/>
              <w:left w:val="nil"/>
              <w:bottom w:val="single" w:sz="4" w:space="0" w:color="auto"/>
              <w:right w:val="single" w:sz="4" w:space="0" w:color="auto"/>
            </w:tcBorders>
            <w:shd w:val="clear" w:color="auto" w:fill="auto"/>
          </w:tcPr>
          <w:p w14:paraId="3F29FBCA" w14:textId="77777777" w:rsidR="00B77110" w:rsidRPr="00B77110" w:rsidRDefault="00B77110" w:rsidP="00631EAA">
            <w:pPr>
              <w:jc w:val="both"/>
              <w:rPr>
                <w:rFonts w:cs="Arial"/>
                <w:bCs/>
              </w:rPr>
            </w:pPr>
            <w:r w:rsidRPr="00B77110">
              <w:rPr>
                <w:rFonts w:cs="Arial"/>
                <w:bCs/>
              </w:rPr>
              <w:t xml:space="preserve">délka praxe ve svém oboru </w:t>
            </w:r>
            <w:r w:rsidR="008024CD">
              <w:rPr>
                <w:rFonts w:cs="Arial"/>
                <w:bCs/>
              </w:rPr>
              <w:t xml:space="preserve">(zabezpečovací zařízení)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14:paraId="48AD4CDF" w14:textId="77777777"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3B6AF4B5" w14:textId="77777777" w:rsidR="00B77110" w:rsidRPr="00B77110" w:rsidDel="00DA194B" w:rsidRDefault="00B77110" w:rsidP="00631EAA">
            <w:pPr>
              <w:rPr>
                <w:rFonts w:cs="Arial"/>
                <w:bCs/>
              </w:rPr>
            </w:pPr>
            <w:r w:rsidRPr="00B77110">
              <w:rPr>
                <w:rFonts w:cs="Arial"/>
                <w:bCs/>
              </w:rPr>
              <w:t>5</w:t>
            </w:r>
          </w:p>
        </w:tc>
      </w:tr>
      <w:tr w:rsidR="00B77110" w:rsidRPr="00465F4C" w14:paraId="41B1068A" w14:textId="77777777" w:rsidTr="00B77110">
        <w:trPr>
          <w:trHeight w:val="1234"/>
        </w:trPr>
        <w:tc>
          <w:tcPr>
            <w:tcW w:w="1843" w:type="dxa"/>
            <w:vMerge/>
            <w:tcBorders>
              <w:left w:val="single" w:sz="4" w:space="0" w:color="auto"/>
              <w:bottom w:val="single" w:sz="4" w:space="0" w:color="auto"/>
              <w:right w:val="single" w:sz="4" w:space="0" w:color="auto"/>
            </w:tcBorders>
            <w:vAlign w:val="center"/>
          </w:tcPr>
          <w:p w14:paraId="1049A711"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749AF597" w14:textId="4FE87966" w:rsidR="00B77110" w:rsidRPr="00B77110" w:rsidRDefault="00B77110" w:rsidP="00FF3FF7">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FF3FF7">
              <w:rPr>
                <w:rFonts w:cs="Arial"/>
                <w:bCs/>
              </w:rPr>
              <w:t xml:space="preserve">15 000 000 </w:t>
            </w:r>
            <w:r w:rsidRPr="00B77110">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77CC8775"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7C757907" w14:textId="77777777" w:rsidR="00B77110" w:rsidRPr="00B77110" w:rsidDel="00DA194B" w:rsidRDefault="00B77110" w:rsidP="00631EAA">
            <w:pPr>
              <w:rPr>
                <w:rFonts w:cs="Arial"/>
                <w:bCs/>
              </w:rPr>
            </w:pPr>
            <w:r w:rsidRPr="00B77110">
              <w:rPr>
                <w:rFonts w:cs="Arial"/>
                <w:bCs/>
              </w:rPr>
              <w:t>5</w:t>
            </w:r>
          </w:p>
        </w:tc>
      </w:tr>
    </w:tbl>
    <w:p w14:paraId="0F21A48D" w14:textId="77777777" w:rsidR="00B77110" w:rsidRDefault="00B77110" w:rsidP="00B77110">
      <w:pPr>
        <w:pStyle w:val="Odstavecseseznamem"/>
        <w:ind w:left="1418"/>
        <w:jc w:val="both"/>
        <w:rPr>
          <w:rFonts w:ascii="Calibri" w:hAnsi="Calibri" w:cs="Calibri"/>
          <w:sz w:val="20"/>
          <w:szCs w:val="20"/>
        </w:rPr>
      </w:pPr>
    </w:p>
    <w:p w14:paraId="18B27151" w14:textId="77777777" w:rsidR="00B77110" w:rsidRDefault="00B77110" w:rsidP="00B77110">
      <w:pPr>
        <w:pStyle w:val="Text1-1"/>
        <w:numPr>
          <w:ilvl w:val="0"/>
          <w:numId w:val="0"/>
        </w:numPr>
        <w:ind w:left="737"/>
      </w:pPr>
      <w:r>
        <w:lastRenderedPageBreak/>
        <w:t xml:space="preserve">Za 1 rok praxe je považováno dokončených 12 měsíců. Za projektové práce ve stupni DSP nebo DSP+PDPS nebo DUSP </w:t>
      </w:r>
      <w:r w:rsidR="00F67ED4">
        <w:t xml:space="preserve">nebo DUSP+PDPS </w:t>
      </w:r>
      <w:r>
        <w:t>zadavatel považuje rovněž provedení aktualizace projektové dokumentace ve stupni DSP nebo DSP+PDPS nebo DUSP</w:t>
      </w:r>
      <w:r w:rsidR="00F67ED4" w:rsidRPr="00F67ED4">
        <w:t xml:space="preserve"> </w:t>
      </w:r>
      <w:r w:rsidR="00F67ED4">
        <w:t>nebo DUSP+PDPS</w:t>
      </w:r>
      <w:r>
        <w:t>.</w:t>
      </w:r>
    </w:p>
    <w:p w14:paraId="10B1FDD4" w14:textId="77777777"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176379D9" w14:textId="77777777"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14:paraId="5E46266A"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443C8D45" w14:textId="77777777"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14:paraId="620464F5" w14:textId="77777777"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F67ED4">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DSP nebo DSP+PDPS nebo DUSP </w:t>
      </w:r>
      <w:r w:rsidR="00F67ED4">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5DA2037D" w14:textId="77777777" w:rsidR="00B77110" w:rsidRDefault="00B77110" w:rsidP="00B77110">
      <w:pPr>
        <w:pStyle w:val="Text1-1"/>
        <w:numPr>
          <w:ilvl w:val="0"/>
          <w:numId w:val="0"/>
        </w:numPr>
        <w:ind w:left="737"/>
      </w:pPr>
      <w:r>
        <w:lastRenderedPageBreak/>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2B6CAF3F" w14:textId="77777777"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5B3E86">
        <w:t xml:space="preserve"> 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5B3E86" w:rsidRPr="00B77110">
        <w:rPr>
          <w:rFonts w:cs="Arial"/>
          <w:bCs/>
        </w:rPr>
        <w:t>pro stavby železničních drah</w:t>
      </w:r>
      <w:r>
        <w:t>) s tím, že zakázka jako celek (tj. ohledně dalších činností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v rozsahu referované činnosti </w:t>
      </w:r>
      <w:r w:rsidR="005B3E86">
        <w:t xml:space="preserve">(tj. např. 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F67ED4">
        <w:t xml:space="preserve">nebo DUSP+PDPS </w:t>
      </w:r>
      <w:r>
        <w:t>považuje za dokončenou předáním kompletní DSP nebo DSP+PDPS nebo DUSP</w:t>
      </w:r>
      <w:r w:rsidR="00F67ED4" w:rsidRPr="00F67ED4">
        <w:t xml:space="preserve"> </w:t>
      </w:r>
      <w:r w:rsidR="00F67ED4">
        <w:t>nebo DUSP+PDPS</w:t>
      </w:r>
      <w:r>
        <w:t>, příp. jejich kompletní aktualizace, objednateli po zapracování všech připomínek objednatele, a to bez případného podání žádosti o stavební povolení nebo společné povolení, je-li součástí plnění zakázky.</w:t>
      </w:r>
    </w:p>
    <w:p w14:paraId="038BDFC1" w14:textId="77777777" w:rsidR="005B3E86" w:rsidRDefault="005B3E86"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14:paraId="281396C1"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128B20F7" w14:textId="77777777"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7E7C55B4" w14:textId="77777777" w:rsidR="00B77110" w:rsidRDefault="00B77110" w:rsidP="00B77110">
      <w:pPr>
        <w:pStyle w:val="Text1-1"/>
        <w:numPr>
          <w:ilvl w:val="0"/>
          <w:numId w:val="0"/>
        </w:numPr>
        <w:ind w:left="737"/>
      </w:pPr>
      <w:r>
        <w:t xml:space="preserve">S ohledem na prevenci střetu zájmů při plnění veřejné zakázky zadavatel stanoví, že dodavatel není oprávněn za účelem hodnocení v nabídce navrhovat na členy odborného personálu své zaměstnance či osoby v jiném vztahu k dodavateli, které jsou současně </w:t>
      </w:r>
      <w:r>
        <w:lastRenderedPageBreak/>
        <w:t>zaměstnanci zadavatele. Informace o této skutečnosti bude uvedena v profesním životopisu ve formě obsažené v Příloze č. 6 pod písm. l). Při nesplnění této podmínky nebude nabídka dodavatele ve vztahu k takové konkrétní osobě hodnocena</w:t>
      </w:r>
      <w:r w:rsidR="005B3E86">
        <w:t xml:space="preserve"> (resp. dostane 0 bodů)</w:t>
      </w:r>
      <w:r>
        <w:t>.</w:t>
      </w:r>
    </w:p>
    <w:p w14:paraId="02F0E084"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6DE1E0D2"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0D7AD354" w14:textId="77777777"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3C09EB72" w14:textId="77777777" w:rsidR="00B77110" w:rsidRDefault="00B77110" w:rsidP="00B77110">
      <w:pPr>
        <w:pStyle w:val="Text1-1"/>
        <w:numPr>
          <w:ilvl w:val="0"/>
          <w:numId w:val="0"/>
        </w:numPr>
        <w:spacing w:after="0"/>
        <w:ind w:left="737"/>
        <w:jc w:val="center"/>
      </w:pPr>
      <w:r>
        <w:t>bodové hodnocení hodnocené nabídky x 100</w:t>
      </w:r>
    </w:p>
    <w:p w14:paraId="639A5B83" w14:textId="77777777" w:rsidR="00B77110" w:rsidRDefault="00B77110" w:rsidP="00B77110">
      <w:pPr>
        <w:pStyle w:val="Text1-1"/>
        <w:numPr>
          <w:ilvl w:val="0"/>
          <w:numId w:val="0"/>
        </w:numPr>
        <w:ind w:left="737"/>
        <w:jc w:val="center"/>
      </w:pPr>
      <w:r>
        <w:t>__________________________________</w:t>
      </w:r>
    </w:p>
    <w:p w14:paraId="33B5AE65" w14:textId="77777777" w:rsidR="00B77110" w:rsidRDefault="00B77110" w:rsidP="00B77110">
      <w:pPr>
        <w:pStyle w:val="Text1-1"/>
        <w:numPr>
          <w:ilvl w:val="0"/>
          <w:numId w:val="0"/>
        </w:numPr>
        <w:ind w:left="737"/>
        <w:jc w:val="center"/>
      </w:pPr>
      <w:r>
        <w:t>bodové hodnocení nejlepší nabídky</w:t>
      </w:r>
    </w:p>
    <w:p w14:paraId="5BF0318E" w14:textId="77777777"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14:paraId="28A9FEC3" w14:textId="77777777" w:rsidR="00B77110" w:rsidRPr="00B77110" w:rsidRDefault="00B77110" w:rsidP="00B77110">
      <w:pPr>
        <w:pStyle w:val="Text1-1"/>
        <w:rPr>
          <w:b/>
        </w:rPr>
      </w:pPr>
      <w:r w:rsidRPr="00B77110">
        <w:rPr>
          <w:b/>
        </w:rPr>
        <w:t>Celkové hodnocení</w:t>
      </w:r>
    </w:p>
    <w:p w14:paraId="1C9F4114"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Pokud dvě či více nabídek dosáhnou stejné bodové hodnoty představující celkové hodnocení nabídky, pak nejv</w:t>
      </w:r>
      <w:r w:rsidR="005B3E86">
        <w:t>ý</w:t>
      </w:r>
      <w:r w:rsidR="005B3E86" w:rsidRPr="00C22930">
        <w:t>hodnější nabídkou bude ta, která obsahuje nejnižší nabídkovou cenu.</w:t>
      </w:r>
    </w:p>
    <w:p w14:paraId="2490659F" w14:textId="77777777" w:rsidR="0035531B" w:rsidRDefault="0035531B" w:rsidP="007038DC">
      <w:pPr>
        <w:pStyle w:val="Nadpis1-1"/>
      </w:pPr>
      <w:bookmarkStart w:id="21" w:name="_Toc61250050"/>
      <w:r>
        <w:t>ZRUŠENÍ ZADÁVACÍHO ŘÍZENÍ</w:t>
      </w:r>
      <w:bookmarkEnd w:id="21"/>
    </w:p>
    <w:p w14:paraId="529757EE" w14:textId="77777777" w:rsidR="0035531B" w:rsidRDefault="0035531B" w:rsidP="0035531B">
      <w:pPr>
        <w:pStyle w:val="Text1-1"/>
      </w:pPr>
      <w:r>
        <w:t>Důvody pro zrušení zadávacího řízení této veřejné zakázky upravuje § 127 ZZVZ.</w:t>
      </w:r>
    </w:p>
    <w:p w14:paraId="13153721"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FF0B585" w14:textId="77777777" w:rsidR="0035531B" w:rsidRDefault="0035531B" w:rsidP="007038DC">
      <w:pPr>
        <w:pStyle w:val="Nadpis1-1"/>
      </w:pPr>
      <w:bookmarkStart w:id="22" w:name="_Toc61250051"/>
      <w:r>
        <w:t>UZAVŘENÍ SMLOUVY</w:t>
      </w:r>
      <w:bookmarkEnd w:id="22"/>
    </w:p>
    <w:p w14:paraId="40708290"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374DA096"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1C027C">
        <w:t>https://zakazky.s</w:t>
      </w:r>
      <w:r w:rsidR="001C027C">
        <w:t>pravazeleznic</w:t>
      </w:r>
      <w:r w:rsidR="001C027C" w:rsidRPr="001C027C">
        <w:t>.cz</w:t>
      </w:r>
      <w:r w:rsidR="001C027C">
        <w:t>/</w:t>
      </w:r>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záruky za provedení díla) </w:t>
      </w:r>
      <w:r w:rsidRPr="00572F04">
        <w:lastRenderedPageBreak/>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38165EE7"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4D43978A" w14:textId="77777777" w:rsidR="00572F04" w:rsidRDefault="00572F04" w:rsidP="00572F04">
      <w:pPr>
        <w:pStyle w:val="Odrka1-1"/>
      </w:pPr>
      <w:r>
        <w:t>originálů nebo ověřených kopií dokladů o kvalifikaci ve smyslu čl. 8 těchto Pokynů;</w:t>
      </w:r>
    </w:p>
    <w:p w14:paraId="351957E2"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284D4F45"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38E6DF8F" w14:textId="77777777" w:rsidR="00572F04" w:rsidRDefault="00572F04" w:rsidP="00572F04">
      <w:pPr>
        <w:pStyle w:val="Odrka1-1"/>
      </w:pPr>
      <w:r>
        <w:t>vybraným dodavatelem vyplněné Přílohy č. 8 Smlouvy o dílo s názvem Seznam poddodavatelů, a ve formátu umožňujícím editaci;</w:t>
      </w:r>
    </w:p>
    <w:p w14:paraId="0C1B5475"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0F83C860" w14:textId="77777777" w:rsidR="00572F04" w:rsidRDefault="00572F04" w:rsidP="00572F04">
      <w:pPr>
        <w:pStyle w:val="Odrka1-1"/>
      </w:pPr>
      <w:r>
        <w:t xml:space="preserve">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w:t>
      </w:r>
      <w:r>
        <w:lastRenderedPageBreak/>
        <w:t>svým budoucím zapojením do plnění předmětu veřejné zakázky a jsou připraveni své konkrétně specifikované plnění poskytnout.</w:t>
      </w:r>
    </w:p>
    <w:p w14:paraId="2B15EBB4" w14:textId="77777777"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03002A37" w14:textId="77777777"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5FA849E6"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5627E00F" w14:textId="77777777"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14:paraId="52CB81AE" w14:textId="77777777"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643ACF11"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3F26BDBB"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4C4980C1" w14:textId="77777777" w:rsidR="0035531B" w:rsidRDefault="0035531B" w:rsidP="00B77C6D">
      <w:pPr>
        <w:pStyle w:val="Odrka1-2-"/>
      </w:pPr>
      <w:r>
        <w:t>výpis</w:t>
      </w:r>
      <w:r w:rsidR="0060115D">
        <w:t xml:space="preserve"> z </w:t>
      </w:r>
      <w:r>
        <w:t>obchodního rejstříku nebo jiné obdobné evidence,</w:t>
      </w:r>
    </w:p>
    <w:p w14:paraId="3ADD5371" w14:textId="77777777" w:rsidR="0035531B" w:rsidRDefault="0035531B" w:rsidP="00B77C6D">
      <w:pPr>
        <w:pStyle w:val="Odrka1-2-"/>
      </w:pPr>
      <w:r>
        <w:t>seznam akcionářů,</w:t>
      </w:r>
    </w:p>
    <w:p w14:paraId="57D6DC08" w14:textId="77777777" w:rsidR="0035531B" w:rsidRDefault="0035531B" w:rsidP="00B77C6D">
      <w:pPr>
        <w:pStyle w:val="Odrka1-2-"/>
      </w:pPr>
      <w:r>
        <w:t>rozhodnutí statutárního orgánu</w:t>
      </w:r>
      <w:r w:rsidR="00092CC9">
        <w:t xml:space="preserve"> o </w:t>
      </w:r>
      <w:r>
        <w:t>vyplacení podílu na zisku,</w:t>
      </w:r>
    </w:p>
    <w:p w14:paraId="68C411C5" w14:textId="77777777" w:rsidR="0035531B" w:rsidRDefault="0035531B" w:rsidP="00B77C6D">
      <w:pPr>
        <w:pStyle w:val="Odrka1-2-"/>
      </w:pPr>
      <w:r>
        <w:t>společenská smlouva, zakladatelská listina nebo stanovy.</w:t>
      </w:r>
    </w:p>
    <w:p w14:paraId="44EA9DDD" w14:textId="77777777"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14:paraId="77B70551"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4353F30E"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6A03908" w14:textId="77777777" w:rsidR="0035531B" w:rsidRDefault="0035531B" w:rsidP="00B77C6D">
      <w:pPr>
        <w:pStyle w:val="Nadpis1-1"/>
      </w:pPr>
      <w:bookmarkStart w:id="23" w:name="_Toc61250052"/>
      <w:r>
        <w:lastRenderedPageBreak/>
        <w:t>OCHRANA INFORMACÍ</w:t>
      </w:r>
      <w:bookmarkEnd w:id="23"/>
    </w:p>
    <w:p w14:paraId="4BB88C52"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1EC0A46"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5752C2CB"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1D07DBC3" w14:textId="77777777" w:rsidR="0035531B" w:rsidRDefault="0035531B" w:rsidP="00564DDD">
      <w:pPr>
        <w:pStyle w:val="Nadpis1-1"/>
      </w:pPr>
      <w:bookmarkStart w:id="24" w:name="_Toc61250053"/>
      <w:r>
        <w:t>ZADÁVACÍ LHŮTA</w:t>
      </w:r>
      <w:r w:rsidR="00845C50">
        <w:t xml:space="preserve"> </w:t>
      </w:r>
      <w:r w:rsidR="00092CC9">
        <w:t>A</w:t>
      </w:r>
      <w:r w:rsidR="00845C50">
        <w:t> </w:t>
      </w:r>
      <w:r>
        <w:t>JISTOTA ZA NABÍDKU</w:t>
      </w:r>
      <w:bookmarkEnd w:id="24"/>
    </w:p>
    <w:p w14:paraId="5186958A"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3323B6D6" w14:textId="761E7B18"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 xml:space="preserve">zajištění plnění svých povinností </w:t>
      </w:r>
      <w:r w:rsidR="002C7E09">
        <w:t xml:space="preserve">   </w:t>
      </w:r>
      <w:r>
        <w:t>vyplývajících</w:t>
      </w:r>
      <w:r w:rsidR="0060115D">
        <w:t xml:space="preserve"> </w:t>
      </w:r>
      <w:r w:rsidR="002C7E09">
        <w:t xml:space="preserve">   </w:t>
      </w:r>
      <w:r w:rsidR="0060115D">
        <w:t>z</w:t>
      </w:r>
      <w:r w:rsidR="002C7E09">
        <w:t> </w:t>
      </w:r>
      <w:r>
        <w:t>účasti</w:t>
      </w:r>
      <w:r w:rsidR="002C7E09">
        <w:t xml:space="preserve"> </w:t>
      </w:r>
      <w:r w:rsidR="00092CC9">
        <w:t xml:space="preserve"> v </w:t>
      </w:r>
      <w:r>
        <w:t>zadávacím ří</w:t>
      </w:r>
      <w:r w:rsidR="002C7E09">
        <w:t>zení poskytli jistotu ve výši</w:t>
      </w:r>
      <w:r w:rsidR="002C7E09" w:rsidRPr="002C7E09">
        <w:rPr>
          <w:b/>
        </w:rPr>
        <w:t xml:space="preserve"> 1 000 000</w:t>
      </w:r>
      <w:r>
        <w:t xml:space="preserve"> </w:t>
      </w:r>
      <w:r w:rsidRPr="00B035B6">
        <w:rPr>
          <w:b/>
        </w:rPr>
        <w:t xml:space="preserve">Kč </w:t>
      </w:r>
      <w:r>
        <w:t>(slovy:</w:t>
      </w:r>
      <w:r w:rsidR="002C7E09">
        <w:t xml:space="preserve"> jeden milion</w:t>
      </w:r>
      <w:r>
        <w:t xml:space="preserve"> korun českých).</w:t>
      </w:r>
    </w:p>
    <w:p w14:paraId="7C29F233" w14:textId="77777777" w:rsidR="0035531B" w:rsidRDefault="0035531B" w:rsidP="0035531B">
      <w:pPr>
        <w:pStyle w:val="Text1-1"/>
      </w:pPr>
      <w:r>
        <w:t>Jistota bude poskytnuta</w:t>
      </w:r>
      <w:r w:rsidR="00092CC9">
        <w:t xml:space="preserve"> v </w:t>
      </w:r>
      <w:r>
        <w:t xml:space="preserve">elektronické podobě formou: </w:t>
      </w:r>
    </w:p>
    <w:p w14:paraId="703D9326" w14:textId="77777777" w:rsidR="0035531B" w:rsidRDefault="0035531B" w:rsidP="00564DDD">
      <w:pPr>
        <w:pStyle w:val="Odrka1-1"/>
      </w:pPr>
      <w:r>
        <w:t xml:space="preserve">složení peněžní částky na účet zadavatele („peněžní jistota“), nebo </w:t>
      </w:r>
    </w:p>
    <w:p w14:paraId="05430621" w14:textId="77777777" w:rsidR="0035531B" w:rsidRDefault="0035531B" w:rsidP="00564DDD">
      <w:pPr>
        <w:pStyle w:val="Odrka1-1"/>
      </w:pPr>
      <w:r>
        <w:t xml:space="preserve">bankovní záruky ve prospěch zadavatele, nebo </w:t>
      </w:r>
    </w:p>
    <w:p w14:paraId="774ED40F" w14:textId="77777777" w:rsidR="0035531B" w:rsidRDefault="0035531B" w:rsidP="00564DDD">
      <w:pPr>
        <w:pStyle w:val="Odrka1-1"/>
      </w:pPr>
      <w:r>
        <w:t>pojištění záruky ve prospěch zadavatele.</w:t>
      </w:r>
    </w:p>
    <w:p w14:paraId="262A4CDF" w14:textId="112FE742"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w:t>
      </w:r>
      <w:r w:rsidRPr="002C7E09">
        <w:t>následující: č.</w:t>
      </w:r>
      <w:r w:rsidR="002C7E09">
        <w:t xml:space="preserve"> </w:t>
      </w:r>
      <w:r w:rsidRPr="002C7E09">
        <w:t xml:space="preserve">ú. </w:t>
      </w:r>
      <w:r w:rsidR="003001A3" w:rsidRPr="002C7E09">
        <w:rPr>
          <w:rFonts w:cstheme="minorHAnsi"/>
          <w:b/>
        </w:rPr>
        <w:t>30007-1908811/0710</w:t>
      </w:r>
      <w:r w:rsidR="003001A3" w:rsidRPr="002C7E09">
        <w:rPr>
          <w:rFonts w:cstheme="minorHAnsi"/>
        </w:rPr>
        <w:t xml:space="preserve"> vedený u České národní banky, </w:t>
      </w:r>
      <w:r w:rsidR="003001A3" w:rsidRPr="002C7E09">
        <w:rPr>
          <w:rFonts w:cstheme="minorHAnsi"/>
          <w:b/>
        </w:rPr>
        <w:t>variabilní symbol 5623</w:t>
      </w:r>
      <w:r w:rsidR="002C7E09" w:rsidRPr="002C7E09">
        <w:rPr>
          <w:rFonts w:cstheme="minorHAnsi"/>
          <w:b/>
        </w:rPr>
        <w:t>720022</w:t>
      </w:r>
      <w:r w:rsidRPr="002C7E09">
        <w:t>.</w:t>
      </w:r>
      <w:r>
        <w:t xml:space="preserve">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3FD3BF95"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14:paraId="3969964A" w14:textId="77777777" w:rsidR="0035531B" w:rsidRDefault="0035531B" w:rsidP="0035531B">
      <w:pPr>
        <w:pStyle w:val="Text1-1"/>
      </w:pPr>
      <w:r>
        <w:lastRenderedPageBreak/>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22B76296" w14:textId="063E357D"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1B96B92E" w14:textId="5D2F2AB0" w:rsidR="005F54DD" w:rsidRDefault="005F54DD" w:rsidP="0050743B">
      <w:pPr>
        <w:pStyle w:val="Nadpis1-1"/>
      </w:pPr>
      <w:bookmarkStart w:id="25" w:name="_Toc59538672"/>
      <w:bookmarkStart w:id="26" w:name="_Toc61250054"/>
      <w:r>
        <w:t>SOCIÁLNĚ A ENVIROMENTÁLNĚ ODPOVĚDNÉ ZADÁVÁNÍ, INOVACE</w:t>
      </w:r>
      <w:bookmarkEnd w:id="25"/>
      <w:bookmarkEnd w:id="26"/>
    </w:p>
    <w:p w14:paraId="74A4BD13" w14:textId="656DF323" w:rsidR="005F54DD" w:rsidRDefault="005F54DD" w:rsidP="005F54D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46156207" w14:textId="2371563F" w:rsidR="005F54DD" w:rsidRDefault="005F54DD" w:rsidP="005F54DD">
      <w:pPr>
        <w:pStyle w:val="Text1-1"/>
      </w:pPr>
      <w:r>
        <w:t>Zadavatel aplikuje v zadávacím řízení níže uvedené prvky odpovědného zadávání:</w:t>
      </w:r>
    </w:p>
    <w:p w14:paraId="4E066CC7" w14:textId="24EE8BAD" w:rsidR="005F54DD" w:rsidRDefault="00C57751" w:rsidP="005F54DD">
      <w:pPr>
        <w:pStyle w:val="Odrka1-1"/>
      </w:pPr>
      <w:r>
        <w:t xml:space="preserve">rovnocenné </w:t>
      </w:r>
      <w:r w:rsidR="0060254E">
        <w:t>platební podmínky v rámci dodavatelského řetězce,</w:t>
      </w:r>
    </w:p>
    <w:p w14:paraId="1E3510E2" w14:textId="7CADB90D" w:rsidR="0050743B" w:rsidRDefault="0050743B" w:rsidP="005F54DD">
      <w:pPr>
        <w:pStyle w:val="Odrka1-1"/>
      </w:pPr>
      <w:r>
        <w:t xml:space="preserve">porady vedené </w:t>
      </w:r>
      <w:r w:rsidRPr="000C3276">
        <w:t>primárně distančním způsobem</w:t>
      </w:r>
      <w:r>
        <w:t>,</w:t>
      </w:r>
    </w:p>
    <w:p w14:paraId="33D90545" w14:textId="6F6559DB" w:rsidR="0060254E" w:rsidRDefault="0060254E" w:rsidP="005F54DD">
      <w:pPr>
        <w:pStyle w:val="Odrka1-1"/>
      </w:pPr>
      <w:r>
        <w:t>studentské exkurze,</w:t>
      </w:r>
    </w:p>
    <w:p w14:paraId="54B750BA" w14:textId="09E11B94" w:rsidR="0060254E" w:rsidRDefault="0060254E" w:rsidP="0060254E">
      <w:pPr>
        <w:pStyle w:val="Odrka1-1"/>
      </w:pPr>
      <w:r w:rsidRPr="0060254E">
        <w:t>recyklaci kameniva vyzískávaného z kolejového lože</w:t>
      </w:r>
      <w:r>
        <w:t>.</w:t>
      </w:r>
    </w:p>
    <w:p w14:paraId="21801923" w14:textId="538F550E" w:rsidR="0060254E" w:rsidRDefault="0060254E" w:rsidP="0060254E">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w:t>
      </w:r>
      <w:r w:rsidR="00696066">
        <w:t xml:space="preserve">stanovil </w:t>
      </w:r>
      <w:r w:rsidRPr="0031392A">
        <w:t>v</w:t>
      </w:r>
      <w:r>
        <w:t>:</w:t>
      </w:r>
    </w:p>
    <w:p w14:paraId="7D713936" w14:textId="120E1000" w:rsidR="0060254E" w:rsidRDefault="0060254E" w:rsidP="0060254E">
      <w:pPr>
        <w:pStyle w:val="Odrka1-1"/>
      </w:pPr>
      <w:r w:rsidRPr="0031392A">
        <w:t xml:space="preserve">ustanoveních </w:t>
      </w:r>
      <w:r w:rsidR="00696066">
        <w:t>článku</w:t>
      </w:r>
      <w:r>
        <w:t xml:space="preserve"> 4.8 závazného vzoru smlouvy, který je </w:t>
      </w:r>
      <w:r w:rsidR="00C57751">
        <w:t>d</w:t>
      </w:r>
      <w:r>
        <w:t xml:space="preserve">ílem 2 </w:t>
      </w:r>
      <w:r w:rsidR="00C57751">
        <w:t>z</w:t>
      </w:r>
      <w:r>
        <w:t>adávací dokumentace,</w:t>
      </w:r>
    </w:p>
    <w:p w14:paraId="0AA727AC" w14:textId="51C3D024" w:rsidR="0060254E" w:rsidRPr="005F54DD" w:rsidRDefault="0060254E" w:rsidP="0060254E">
      <w:pPr>
        <w:pStyle w:val="Odrka1-1"/>
      </w:pPr>
      <w:r>
        <w:t>ustanovení</w:t>
      </w:r>
      <w:r w:rsidR="0050743B">
        <w:t>ch</w:t>
      </w:r>
      <w:r>
        <w:t xml:space="preserve"> </w:t>
      </w:r>
      <w:r w:rsidR="0050743B">
        <w:t xml:space="preserve">článku </w:t>
      </w:r>
      <w:r w:rsidR="00696066">
        <w:t>2.</w:t>
      </w:r>
      <w:r w:rsidR="0050743B">
        <w:t xml:space="preserve">3 a </w:t>
      </w:r>
      <w:r>
        <w:t xml:space="preserve">odst. </w:t>
      </w:r>
      <w:r w:rsidR="00C57751">
        <w:t>4</w:t>
      </w:r>
      <w:r>
        <w:t>.</w:t>
      </w:r>
      <w:r w:rsidR="00C57751">
        <w:t>4</w:t>
      </w:r>
      <w:r>
        <w:t>.</w:t>
      </w:r>
      <w:r w:rsidR="00C57751">
        <w:t>4</w:t>
      </w:r>
      <w:r>
        <w:t xml:space="preserve"> </w:t>
      </w:r>
      <w:r w:rsidR="0045686A">
        <w:t>Všeobecných technických podmínek, jež je přílohou č.</w:t>
      </w:r>
      <w:r w:rsidR="00C57751">
        <w:t xml:space="preserve"> 3b)</w:t>
      </w:r>
      <w:r w:rsidR="00C57751" w:rsidRPr="00C57751">
        <w:t xml:space="preserve"> </w:t>
      </w:r>
      <w:r w:rsidR="00C57751">
        <w:t>závazného vzoru smlouvy, který je dílem 2 zadávací dokumentace.</w:t>
      </w:r>
      <w:r w:rsidR="0045686A">
        <w:t xml:space="preserve"> </w:t>
      </w:r>
    </w:p>
    <w:p w14:paraId="704DD5D4" w14:textId="77777777" w:rsidR="0035531B" w:rsidRDefault="0035531B" w:rsidP="00564DDD">
      <w:pPr>
        <w:pStyle w:val="Nadpis1-1"/>
      </w:pPr>
      <w:bookmarkStart w:id="27" w:name="_Toc61250055"/>
      <w:r>
        <w:t>PŘÍLOHY TĚCHTO POKYNŮ</w:t>
      </w:r>
      <w:bookmarkEnd w:id="27"/>
    </w:p>
    <w:p w14:paraId="75110ED6"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A732C71" w14:textId="77777777" w:rsidR="0035531B" w:rsidRDefault="0035531B" w:rsidP="00564DDD">
      <w:pPr>
        <w:pStyle w:val="Textbezslovn"/>
        <w:tabs>
          <w:tab w:val="left" w:pos="2127"/>
        </w:tabs>
        <w:spacing w:after="0"/>
        <w:ind w:left="2127" w:hanging="1390"/>
      </w:pPr>
      <w:r>
        <w:t>Příloha č. 2</w:t>
      </w:r>
      <w:r>
        <w:tab/>
        <w:t>Seznam poddodavatelů</w:t>
      </w:r>
    </w:p>
    <w:p w14:paraId="1F7CB8E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0ECE4532"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1A414963"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55A9139C" w14:textId="77777777" w:rsidR="0035531B" w:rsidRDefault="0035531B" w:rsidP="00564DDD">
      <w:pPr>
        <w:pStyle w:val="Textbezslovn"/>
        <w:tabs>
          <w:tab w:val="left" w:pos="2127"/>
        </w:tabs>
        <w:spacing w:after="0"/>
        <w:ind w:left="2127" w:hanging="1390"/>
      </w:pPr>
      <w:r>
        <w:t>Příloha č. 6</w:t>
      </w:r>
      <w:r>
        <w:tab/>
        <w:t>Vzor profesního životopisu</w:t>
      </w:r>
    </w:p>
    <w:p w14:paraId="52622DCC"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B83DB0E"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C7769CD" w14:textId="77777777" w:rsidR="0035531B" w:rsidRDefault="0035531B" w:rsidP="00564DDD">
      <w:pPr>
        <w:pStyle w:val="Textbezslovn"/>
        <w:spacing w:after="0"/>
      </w:pPr>
    </w:p>
    <w:p w14:paraId="56D75829" w14:textId="77777777" w:rsidR="0035531B" w:rsidRDefault="0035531B" w:rsidP="00564DDD">
      <w:pPr>
        <w:pStyle w:val="Textbezslovn"/>
        <w:spacing w:after="0"/>
      </w:pPr>
    </w:p>
    <w:p w14:paraId="1E5E0C04" w14:textId="77777777" w:rsidR="0035531B" w:rsidRDefault="0035531B" w:rsidP="00564DDD">
      <w:pPr>
        <w:pStyle w:val="Textbezslovn"/>
        <w:spacing w:after="0"/>
      </w:pPr>
      <w:r>
        <w:t>V Praze dne ……………………</w:t>
      </w:r>
    </w:p>
    <w:p w14:paraId="25258B6F" w14:textId="77777777" w:rsidR="0035531B" w:rsidRDefault="0035531B" w:rsidP="00564DDD">
      <w:pPr>
        <w:pStyle w:val="Textbezslovn"/>
        <w:spacing w:after="0"/>
      </w:pPr>
    </w:p>
    <w:p w14:paraId="2C62E6DC" w14:textId="77777777" w:rsidR="0035531B" w:rsidRDefault="0035531B" w:rsidP="00564DDD">
      <w:pPr>
        <w:pStyle w:val="Textbezslovn"/>
        <w:spacing w:after="0"/>
      </w:pPr>
    </w:p>
    <w:p w14:paraId="693F4EFA" w14:textId="77777777" w:rsidR="0035531B" w:rsidRDefault="0035531B" w:rsidP="00564DDD">
      <w:pPr>
        <w:pStyle w:val="Textbezslovn"/>
        <w:spacing w:after="0"/>
      </w:pPr>
    </w:p>
    <w:p w14:paraId="3CC5AA7B" w14:textId="77777777" w:rsidR="0035531B" w:rsidRDefault="0035531B" w:rsidP="00564DDD">
      <w:pPr>
        <w:pStyle w:val="Textbezslovn"/>
        <w:spacing w:after="0"/>
      </w:pPr>
      <w:r>
        <w:t>…………………………………………….</w:t>
      </w:r>
    </w:p>
    <w:p w14:paraId="062A0C79" w14:textId="77777777" w:rsidR="0035531B" w:rsidRDefault="0035531B" w:rsidP="00564DDD">
      <w:pPr>
        <w:pStyle w:val="Textbezslovn"/>
        <w:spacing w:after="0"/>
      </w:pPr>
      <w:r>
        <w:t>Ing. Mojmír Nejezchleb</w:t>
      </w:r>
    </w:p>
    <w:p w14:paraId="162D44FE" w14:textId="77777777" w:rsidR="0035531B" w:rsidRDefault="0035531B" w:rsidP="00564DDD">
      <w:pPr>
        <w:pStyle w:val="Textbezslovn"/>
        <w:spacing w:after="0"/>
      </w:pPr>
      <w:r>
        <w:t>náměstek generálního ředitele pro modernizaci dráhy</w:t>
      </w:r>
    </w:p>
    <w:p w14:paraId="62F8AFB0" w14:textId="52B0F3D4" w:rsidR="00564DDD" w:rsidRDefault="0035531B" w:rsidP="00696066">
      <w:pPr>
        <w:pStyle w:val="Textbezslovn"/>
        <w:spacing w:after="0"/>
      </w:pPr>
      <w:r>
        <w:t>Správa železni</w:t>
      </w:r>
      <w:r w:rsidR="00040961">
        <w:t>c</w:t>
      </w:r>
      <w:r>
        <w:t>,</w:t>
      </w:r>
      <w:r w:rsidR="00F67ED4">
        <w:t xml:space="preserve"> </w:t>
      </w:r>
      <w:r>
        <w:t>státní organizace</w:t>
      </w:r>
    </w:p>
    <w:p w14:paraId="7978E6A0" w14:textId="77777777" w:rsidR="0035531B" w:rsidRDefault="0035531B" w:rsidP="00FE4333">
      <w:pPr>
        <w:pStyle w:val="Nadpisbezsl1-1"/>
      </w:pPr>
      <w:r w:rsidRPr="00FE4333">
        <w:lastRenderedPageBreak/>
        <w:t>Příloha</w:t>
      </w:r>
      <w:r>
        <w:t xml:space="preserve"> č. 1 </w:t>
      </w:r>
    </w:p>
    <w:p w14:paraId="2E347359"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D39F47A" w14:textId="77777777" w:rsidR="00AB1063" w:rsidRDefault="00AB1063" w:rsidP="00454716">
      <w:pPr>
        <w:pStyle w:val="Textbezslovn"/>
        <w:ind w:left="28"/>
      </w:pPr>
    </w:p>
    <w:p w14:paraId="2364A950" w14:textId="77777777" w:rsidR="0035531B" w:rsidRDefault="0035531B" w:rsidP="00454716">
      <w:pPr>
        <w:pStyle w:val="Textbezslovn"/>
        <w:ind w:left="28"/>
      </w:pPr>
      <w:r>
        <w:t>Obchodní firma [</w:t>
      </w:r>
      <w:r w:rsidRPr="00DE6A35">
        <w:rPr>
          <w:b/>
          <w:highlight w:val="yellow"/>
        </w:rPr>
        <w:t>DOPLNÍ DODAVATEL</w:t>
      </w:r>
      <w:r>
        <w:t>]</w:t>
      </w:r>
    </w:p>
    <w:p w14:paraId="67C0365B" w14:textId="77777777" w:rsidR="0035531B" w:rsidRDefault="0035531B" w:rsidP="00454716">
      <w:pPr>
        <w:pStyle w:val="Textbezslovn"/>
        <w:ind w:left="28"/>
      </w:pPr>
      <w:r>
        <w:t>Sídlo [</w:t>
      </w:r>
      <w:r w:rsidRPr="00564DDD">
        <w:rPr>
          <w:highlight w:val="yellow"/>
        </w:rPr>
        <w:t>DOPLNÍ DODAVATEL</w:t>
      </w:r>
      <w:r>
        <w:t>]</w:t>
      </w:r>
    </w:p>
    <w:p w14:paraId="53F2282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BFB8457" w14:textId="77777777" w:rsidR="0035531B" w:rsidRDefault="0035531B" w:rsidP="00454716">
      <w:pPr>
        <w:pStyle w:val="Textbezslovn"/>
        <w:ind w:left="28"/>
      </w:pPr>
      <w:r>
        <w:t>Právní forma [</w:t>
      </w:r>
      <w:r w:rsidRPr="00564DDD">
        <w:rPr>
          <w:highlight w:val="yellow"/>
        </w:rPr>
        <w:t>DOPLNÍ DODAVATEL</w:t>
      </w:r>
      <w:r>
        <w:t>]</w:t>
      </w:r>
    </w:p>
    <w:p w14:paraId="4B10B01B"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A40E5FB" w14:textId="77777777" w:rsidR="0035531B" w:rsidRDefault="0035531B" w:rsidP="00454716">
      <w:pPr>
        <w:pStyle w:val="Textbezslovn"/>
        <w:ind w:left="28"/>
      </w:pPr>
      <w:r>
        <w:t>Podrobnosti registrace [</w:t>
      </w:r>
      <w:r w:rsidRPr="00564DDD">
        <w:rPr>
          <w:highlight w:val="yellow"/>
        </w:rPr>
        <w:t>DOPLNÍ DODAVATEL</w:t>
      </w:r>
      <w:r>
        <w:t>]</w:t>
      </w:r>
    </w:p>
    <w:p w14:paraId="06C3B6CA" w14:textId="77777777" w:rsidR="0035531B" w:rsidRDefault="0035531B" w:rsidP="00454716">
      <w:pPr>
        <w:pStyle w:val="Textbezslovn"/>
        <w:ind w:left="28"/>
      </w:pPr>
      <w:r>
        <w:t xml:space="preserve">Počet let působení jako dodavatel: </w:t>
      </w:r>
    </w:p>
    <w:p w14:paraId="1D480660"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F29640B" w14:textId="77777777" w:rsidR="0035531B" w:rsidRDefault="0035531B" w:rsidP="00564DDD">
      <w:pPr>
        <w:pStyle w:val="Odrka1-1"/>
      </w:pPr>
      <w:r>
        <w:t>v zahraničí [</w:t>
      </w:r>
      <w:r w:rsidRPr="00564DDD">
        <w:rPr>
          <w:highlight w:val="yellow"/>
        </w:rPr>
        <w:t>DOPLNÍ DODAVATEL</w:t>
      </w:r>
      <w:r>
        <w:t>]</w:t>
      </w:r>
    </w:p>
    <w:p w14:paraId="21EFEBAA"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C30A15E"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40AB4700" w14:textId="77777777" w:rsidR="0035531B" w:rsidRDefault="0035531B" w:rsidP="00564DDD">
      <w:pPr>
        <w:pStyle w:val="Textbezslovn"/>
      </w:pPr>
      <w:r>
        <w:t xml:space="preserve"> </w:t>
      </w:r>
    </w:p>
    <w:p w14:paraId="05CF9927" w14:textId="143A20AB" w:rsidR="006A540D" w:rsidRDefault="006A540D" w:rsidP="006A540D">
      <w:pPr>
        <w:pStyle w:val="Textbezslovn"/>
        <w:ind w:left="0"/>
      </w:pPr>
      <w:r w:rsidRPr="006A6AF2">
        <w:t>Řá</w:t>
      </w:r>
      <w:r w:rsidRPr="00CF1B1C">
        <w:t xml:space="preserve">dně jsme se seznámili se zněním zadávacích podmínek veřejné zakázky s názvem </w:t>
      </w:r>
      <w:r w:rsidR="00942887" w:rsidRPr="00CF1B1C">
        <w:rPr>
          <w:b/>
        </w:rPr>
        <w:t>„</w:t>
      </w:r>
      <w:r w:rsidR="00942887" w:rsidRPr="00CF1B1C">
        <w:rPr>
          <w:rFonts w:ascii="Verdana" w:hAnsi="Verdana" w:cs="Arial"/>
          <w:b/>
        </w:rPr>
        <w:t xml:space="preserve">Rekonstrukce žst. Vlkov u Tišnova“ a </w:t>
      </w:r>
      <w:r w:rsidR="00942887" w:rsidRPr="00CF1B1C">
        <w:rPr>
          <w:b/>
        </w:rPr>
        <w:t>„</w:t>
      </w:r>
      <w:r w:rsidR="00942887" w:rsidRPr="00CF1B1C">
        <w:rPr>
          <w:rFonts w:ascii="Verdana" w:hAnsi="Verdana" w:cs="Arial"/>
          <w:b/>
        </w:rPr>
        <w:t>Rekonstrukce traťového úseku Vlkov u Tišnova (mimo) - Křižanov (mimo)“</w:t>
      </w:r>
      <w:r w:rsidR="00942887" w:rsidRPr="00CF1B1C">
        <w:t xml:space="preserve"> </w:t>
      </w:r>
      <w:r w:rsidRPr="00CF1B1C">
        <w:t>a</w:t>
      </w:r>
      <w:r w:rsidRPr="006A6AF2">
        <w:t xml:space="preserve">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83331F5" w14:textId="77777777" w:rsidR="0079069D" w:rsidRDefault="0079069D" w:rsidP="006A540D">
      <w:pPr>
        <w:pStyle w:val="Textbezslovn"/>
        <w:ind w:left="0"/>
      </w:pPr>
    </w:p>
    <w:p w14:paraId="2F102DBE"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1AB78C2C" w14:textId="77777777" w:rsidR="0079069D" w:rsidRDefault="0079069D" w:rsidP="006A540D">
      <w:pPr>
        <w:pStyle w:val="Textbezslovn"/>
        <w:ind w:left="0"/>
      </w:pPr>
    </w:p>
    <w:p w14:paraId="0E8925AA" w14:textId="77777777" w:rsidR="00564DDD" w:rsidRDefault="00564DDD" w:rsidP="00564DDD">
      <w:pPr>
        <w:pStyle w:val="Textbezslovn"/>
      </w:pPr>
      <w:r>
        <w:br w:type="page"/>
      </w:r>
    </w:p>
    <w:p w14:paraId="3E76AEA5" w14:textId="77777777" w:rsidR="0035531B" w:rsidRDefault="0035531B" w:rsidP="00FE4333">
      <w:pPr>
        <w:pStyle w:val="Nadpisbezsl1-1"/>
      </w:pPr>
      <w:r>
        <w:lastRenderedPageBreak/>
        <w:t>Příloha č. 2</w:t>
      </w:r>
    </w:p>
    <w:p w14:paraId="6A16B925" w14:textId="77777777" w:rsidR="0035531B" w:rsidRPr="00FE4333" w:rsidRDefault="0035531B" w:rsidP="00FE4333">
      <w:pPr>
        <w:pStyle w:val="Nadpisbezsl1-2"/>
        <w:rPr>
          <w:rStyle w:val="Tun9b"/>
          <w:b/>
        </w:rPr>
      </w:pPr>
      <w:r w:rsidRPr="00FE4333">
        <w:rPr>
          <w:rStyle w:val="Tun9b"/>
          <w:b/>
        </w:rPr>
        <w:t>Seznam poddodavatelů</w:t>
      </w:r>
    </w:p>
    <w:p w14:paraId="04C9AC0B" w14:textId="77777777" w:rsidR="00AB1063" w:rsidRDefault="00AB1063" w:rsidP="00564DDD">
      <w:pPr>
        <w:pStyle w:val="Textbezslovn"/>
      </w:pPr>
    </w:p>
    <w:p w14:paraId="47D9CF2D" w14:textId="77777777" w:rsidR="0035531B" w:rsidRDefault="0035531B" w:rsidP="00454716">
      <w:pPr>
        <w:pStyle w:val="Textbezslovn"/>
        <w:ind w:left="0"/>
      </w:pPr>
      <w:r>
        <w:t>Jestliže dodavatel uvažuje zadat poddodavateli plnění části veřejné zakázky, uvede následující údaje:</w:t>
      </w:r>
    </w:p>
    <w:p w14:paraId="09EDDF7F"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6A7B7DF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5A3BF1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5E59DEE"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4E89A7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4B028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E9C03F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0B3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D0A06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81984B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502C2DB"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FA2A5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937433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0FB196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60653F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D0675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518BC4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41325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0A4DB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253983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C03EA5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16D2D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9360D2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9A446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390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6CF76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2A4752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A2F1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CDC78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99A526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85B6D5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67EEE3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E846EC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78F48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0584DA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A6D7E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B59E8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36FD9C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ED2D933" w14:textId="77777777" w:rsidR="00564DDD" w:rsidRPr="00454716" w:rsidRDefault="00454716" w:rsidP="00454716">
            <w:pPr>
              <w:rPr>
                <w:sz w:val="16"/>
                <w:szCs w:val="16"/>
              </w:rPr>
            </w:pPr>
            <w:r w:rsidRPr="00454716">
              <w:rPr>
                <w:sz w:val="16"/>
                <w:szCs w:val="16"/>
              </w:rPr>
              <w:t>Celkem %</w:t>
            </w:r>
          </w:p>
        </w:tc>
        <w:tc>
          <w:tcPr>
            <w:tcW w:w="3969" w:type="dxa"/>
          </w:tcPr>
          <w:p w14:paraId="39E3443B"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EBD68F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502037B" w14:textId="77777777" w:rsidR="0035531B" w:rsidRDefault="0035531B" w:rsidP="00454716">
      <w:pPr>
        <w:pStyle w:val="Textbezslovn"/>
      </w:pPr>
    </w:p>
    <w:p w14:paraId="094C3FE8" w14:textId="77777777" w:rsidR="00454716" w:rsidRDefault="00454716" w:rsidP="00454716">
      <w:pPr>
        <w:pStyle w:val="Textbezslovn"/>
      </w:pPr>
      <w:r>
        <w:br w:type="page"/>
      </w:r>
    </w:p>
    <w:p w14:paraId="4D3C5FED" w14:textId="77777777" w:rsidR="0035531B" w:rsidRDefault="0035531B" w:rsidP="00FE4333">
      <w:pPr>
        <w:pStyle w:val="Nadpisbezsl1-1"/>
      </w:pPr>
      <w:r>
        <w:lastRenderedPageBreak/>
        <w:t xml:space="preserve">Příloha č. 3 </w:t>
      </w:r>
    </w:p>
    <w:p w14:paraId="2038ED3A"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2F193A6" w14:textId="77777777" w:rsidR="0035531B" w:rsidRDefault="0035531B" w:rsidP="00454716">
      <w:pPr>
        <w:pStyle w:val="Textbezslovn"/>
        <w:ind w:left="0"/>
      </w:pPr>
    </w:p>
    <w:p w14:paraId="48BA2F61"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9B8818B" w14:textId="77777777" w:rsidR="0035531B" w:rsidRDefault="0035531B" w:rsidP="00454716">
      <w:pPr>
        <w:pStyle w:val="Textbezslovn"/>
        <w:ind w:left="0"/>
      </w:pPr>
    </w:p>
    <w:p w14:paraId="264E7B27"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BD74FDA" w14:textId="77777777" w:rsidR="0035531B" w:rsidRDefault="0035531B" w:rsidP="00454716">
      <w:pPr>
        <w:pStyle w:val="Textbezslovn"/>
        <w:ind w:left="0"/>
      </w:pPr>
      <w:r>
        <w:t>Obchodní firma [</w:t>
      </w:r>
      <w:r w:rsidRPr="0070255F">
        <w:rPr>
          <w:b/>
          <w:highlight w:val="yellow"/>
        </w:rPr>
        <w:t>DOPLNÍ DODAVATEL</w:t>
      </w:r>
      <w:r>
        <w:t>]</w:t>
      </w:r>
    </w:p>
    <w:p w14:paraId="7E1F1903" w14:textId="77777777" w:rsidR="0035531B" w:rsidRDefault="0035531B" w:rsidP="00454716">
      <w:pPr>
        <w:pStyle w:val="Textbezslovn"/>
        <w:ind w:left="0"/>
      </w:pPr>
      <w:r>
        <w:t>Sídlo [</w:t>
      </w:r>
      <w:r w:rsidRPr="00454716">
        <w:rPr>
          <w:highlight w:val="yellow"/>
        </w:rPr>
        <w:t>DOPLNÍ DODAVATEL</w:t>
      </w:r>
      <w:r>
        <w:t>]</w:t>
      </w:r>
    </w:p>
    <w:p w14:paraId="0A0F787C" w14:textId="77777777" w:rsidR="0035531B" w:rsidRDefault="0035531B" w:rsidP="00454716">
      <w:pPr>
        <w:pStyle w:val="Textbezslovn"/>
        <w:ind w:left="0"/>
      </w:pPr>
      <w:r>
        <w:t>Právní forma [</w:t>
      </w:r>
      <w:r w:rsidRPr="00454716">
        <w:rPr>
          <w:highlight w:val="yellow"/>
        </w:rPr>
        <w:t>DOPLNÍ DODAVATEL</w:t>
      </w:r>
      <w:r>
        <w:t>]</w:t>
      </w:r>
    </w:p>
    <w:p w14:paraId="0E8DF236" w14:textId="77777777" w:rsidR="0035531B" w:rsidRDefault="0035531B" w:rsidP="00454716">
      <w:pPr>
        <w:pStyle w:val="Textbezslovn"/>
        <w:ind w:left="0"/>
      </w:pPr>
      <w:r>
        <w:t>IČO [</w:t>
      </w:r>
      <w:r w:rsidRPr="00454716">
        <w:rPr>
          <w:highlight w:val="yellow"/>
        </w:rPr>
        <w:t>DOPLNÍ DODAVATEL</w:t>
      </w:r>
      <w:r>
        <w:t>]</w:t>
      </w:r>
    </w:p>
    <w:p w14:paraId="7691A7D4" w14:textId="77777777" w:rsidR="0035531B" w:rsidRDefault="0035531B" w:rsidP="00454716">
      <w:pPr>
        <w:pStyle w:val="Textbezslovn"/>
        <w:ind w:left="0"/>
      </w:pPr>
    </w:p>
    <w:p w14:paraId="4CE0624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57273E25" w14:textId="77777777" w:rsidR="0035531B" w:rsidRDefault="0035531B" w:rsidP="00454716">
      <w:pPr>
        <w:pStyle w:val="Odstavec1-2i"/>
      </w:pPr>
      <w:r>
        <w:t>[</w:t>
      </w:r>
      <w:r w:rsidRPr="00454716">
        <w:rPr>
          <w:highlight w:val="yellow"/>
        </w:rPr>
        <w:t>DOPLNÍ DODAVATEL</w:t>
      </w:r>
      <w:r>
        <w:t>]</w:t>
      </w:r>
    </w:p>
    <w:p w14:paraId="1787F10D" w14:textId="77777777" w:rsidR="0035531B" w:rsidRDefault="0035531B" w:rsidP="00454716">
      <w:pPr>
        <w:pStyle w:val="Odstavec1-2i"/>
      </w:pPr>
      <w:r>
        <w:t>[</w:t>
      </w:r>
      <w:r w:rsidRPr="00454716">
        <w:rPr>
          <w:highlight w:val="yellow"/>
        </w:rPr>
        <w:t>DOPLNÍ DODAVATEL</w:t>
      </w:r>
      <w:r>
        <w:t>]</w:t>
      </w:r>
    </w:p>
    <w:p w14:paraId="553750DE" w14:textId="77777777" w:rsidR="0035531B" w:rsidRDefault="0035531B" w:rsidP="00454716">
      <w:pPr>
        <w:pStyle w:val="Odstavec1-2i"/>
      </w:pPr>
      <w:r>
        <w:t>[</w:t>
      </w:r>
      <w:r w:rsidRPr="00454716">
        <w:rPr>
          <w:highlight w:val="yellow"/>
        </w:rPr>
        <w:t>DOPLNÍ DODAVATEL</w:t>
      </w:r>
      <w:r>
        <w:t>]</w:t>
      </w:r>
    </w:p>
    <w:p w14:paraId="462649FC" w14:textId="77777777" w:rsidR="0035531B" w:rsidRDefault="0035531B" w:rsidP="00454716">
      <w:pPr>
        <w:pStyle w:val="Odstavec1-2i"/>
      </w:pPr>
      <w:r>
        <w:t>atd.</w:t>
      </w:r>
    </w:p>
    <w:p w14:paraId="45F1339F" w14:textId="77777777" w:rsidR="0035531B" w:rsidRDefault="0035531B" w:rsidP="00454716">
      <w:pPr>
        <w:pStyle w:val="Textbezslovn"/>
        <w:ind w:left="0"/>
      </w:pPr>
    </w:p>
    <w:p w14:paraId="515623E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7968B58A"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0ABC674"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08E94E2C"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8848FE"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41095AE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EF04B5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B8384E6"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E64E4B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FA6C295"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04DEA48E"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F8E634A"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483F1C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10A753"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C5B7F79"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0D364563"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B972A7F"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7F01C7A"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518161F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C27C688"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21464313"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F87E9F9"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CF81769" w14:textId="77777777" w:rsidR="0035531B" w:rsidRDefault="0035531B" w:rsidP="00454716">
      <w:pPr>
        <w:pStyle w:val="Textbezslovn"/>
        <w:ind w:left="0"/>
      </w:pPr>
    </w:p>
    <w:p w14:paraId="34A70657" w14:textId="77777777" w:rsidR="0035531B" w:rsidRDefault="0035531B" w:rsidP="00454716">
      <w:pPr>
        <w:pStyle w:val="Textbezslovn"/>
        <w:ind w:left="0"/>
      </w:pPr>
    </w:p>
    <w:p w14:paraId="06AB005D"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939B192"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55E1A4F" w14:textId="77777777" w:rsidR="0035531B" w:rsidRDefault="0035531B" w:rsidP="00454716">
      <w:pPr>
        <w:pStyle w:val="Textbezslovn"/>
        <w:ind w:left="0"/>
      </w:pPr>
    </w:p>
    <w:p w14:paraId="66243498" w14:textId="77777777" w:rsidR="0035531B" w:rsidRDefault="0035531B" w:rsidP="00454716">
      <w:pPr>
        <w:pStyle w:val="Textbezslovn"/>
        <w:ind w:left="0"/>
      </w:pPr>
    </w:p>
    <w:p w14:paraId="16029AA4"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7CF33CDF" w14:textId="77777777" w:rsidR="0035531B" w:rsidRDefault="0035531B" w:rsidP="00454716">
      <w:pPr>
        <w:pStyle w:val="Textbezslovn"/>
        <w:ind w:left="0"/>
      </w:pPr>
    </w:p>
    <w:p w14:paraId="1A73392A" w14:textId="77777777" w:rsidR="0035531B" w:rsidRDefault="0035531B" w:rsidP="00454716">
      <w:pPr>
        <w:pStyle w:val="Textbezslovn"/>
        <w:ind w:left="0"/>
      </w:pPr>
    </w:p>
    <w:p w14:paraId="5164C75D" w14:textId="77777777" w:rsidR="00454716" w:rsidRDefault="00454716" w:rsidP="00454716">
      <w:pPr>
        <w:pStyle w:val="Textbezslovn"/>
        <w:ind w:left="0"/>
      </w:pPr>
      <w:r>
        <w:br w:type="page"/>
      </w:r>
    </w:p>
    <w:p w14:paraId="22412316" w14:textId="77777777" w:rsidR="0035531B" w:rsidRDefault="0035531B" w:rsidP="00FE4333">
      <w:pPr>
        <w:pStyle w:val="Nadpisbezsl1-1"/>
      </w:pPr>
      <w:r>
        <w:lastRenderedPageBreak/>
        <w:t>Příloha č. 4</w:t>
      </w:r>
    </w:p>
    <w:p w14:paraId="37EBD6D6" w14:textId="77777777" w:rsidR="0035531B" w:rsidRPr="00AD792A" w:rsidRDefault="0035531B" w:rsidP="00FE4333">
      <w:pPr>
        <w:pStyle w:val="Nadpisbezsl1-2"/>
      </w:pPr>
      <w:r w:rsidRPr="00AD792A">
        <w:t xml:space="preserve">Seznam </w:t>
      </w:r>
      <w:r w:rsidR="002D5F95" w:rsidRPr="002D5F95">
        <w:t>významných služeb</w:t>
      </w:r>
    </w:p>
    <w:p w14:paraId="6D9DB365"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5561B98D"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55F819DC" w14:textId="77777777" w:rsidR="002D5F95" w:rsidRPr="00AD792A" w:rsidRDefault="002D5F95" w:rsidP="00631EAA">
            <w:pPr>
              <w:rPr>
                <w:b/>
                <w:sz w:val="16"/>
                <w:szCs w:val="16"/>
              </w:rPr>
            </w:pPr>
            <w:r w:rsidRPr="002D5F95">
              <w:rPr>
                <w:b/>
              </w:rPr>
              <w:t>Název významné služby</w:t>
            </w:r>
          </w:p>
        </w:tc>
        <w:tc>
          <w:tcPr>
            <w:tcW w:w="1559" w:type="dxa"/>
          </w:tcPr>
          <w:p w14:paraId="2A04E39E"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189CDDF2"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54FB5392"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48C1ECE4"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52A9D366"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581FD17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57B37ACD"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1B7AE9A2"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388B9662"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21183DE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A0C6F8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A209F3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88A16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4A59F0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0D28D8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B860E43"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5E15057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67808F1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9FE107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C9838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7C7F95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B609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CA9559A"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0DE18A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36573C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6164A7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034910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AC777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6EB88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79E1CCF"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745D0E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C6B43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9F8E2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C20D2F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4961E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43DF2F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941DD5F"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7C4047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5EB5BB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293380"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44A970B2"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355232C"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43325E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24E336C0"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0ED63FC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4C5AA7D0"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4CE4B89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D8982FD"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F732ED4"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20D84BD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BB838F2" w14:textId="77777777" w:rsidR="002D5F95" w:rsidRDefault="002D5F95" w:rsidP="002D5F95">
      <w:pPr>
        <w:pStyle w:val="Textbezslovn"/>
        <w:ind w:left="0"/>
      </w:pPr>
    </w:p>
    <w:p w14:paraId="256D638C"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7090BE35"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7BDDFAF9"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0DF22F40"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F0B696B"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13D7E612"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CA1FCDB"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D6E3FDD"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1994E71E" w14:textId="77777777" w:rsidR="0035531B" w:rsidRDefault="0035531B" w:rsidP="00EE3C5F">
      <w:pPr>
        <w:pStyle w:val="Textbezslovn"/>
      </w:pPr>
    </w:p>
    <w:p w14:paraId="0073179C" w14:textId="77777777" w:rsidR="0035531B" w:rsidRDefault="0035531B" w:rsidP="00EE3C5F">
      <w:pPr>
        <w:pStyle w:val="Textbezslovn"/>
      </w:pPr>
    </w:p>
    <w:p w14:paraId="5A5D6781" w14:textId="77777777" w:rsidR="00EE3C5F" w:rsidRDefault="00EE3C5F">
      <w:r>
        <w:br w:type="page"/>
      </w:r>
    </w:p>
    <w:p w14:paraId="4C58A3AB" w14:textId="77777777" w:rsidR="0035531B" w:rsidRDefault="0035531B" w:rsidP="00FE4333">
      <w:pPr>
        <w:pStyle w:val="Nadpisbezsl1-1"/>
      </w:pPr>
      <w:r>
        <w:lastRenderedPageBreak/>
        <w:t>Příloha č. 5</w:t>
      </w:r>
    </w:p>
    <w:p w14:paraId="7F8BBA53" w14:textId="77777777" w:rsidR="0035531B" w:rsidRPr="00EE3C5F" w:rsidRDefault="0035531B" w:rsidP="00FE4333">
      <w:pPr>
        <w:pStyle w:val="Nadpisbezsl1-2"/>
      </w:pPr>
      <w:r w:rsidRPr="00EE3C5F">
        <w:t>Seznam odborného personálu dodavatele</w:t>
      </w:r>
    </w:p>
    <w:p w14:paraId="2E77EEE0" w14:textId="77777777" w:rsidR="00AB1063" w:rsidRDefault="00AB1063" w:rsidP="00EE3C5F">
      <w:pPr>
        <w:pStyle w:val="Textbezslovn"/>
      </w:pPr>
    </w:p>
    <w:p w14:paraId="4A13D06E"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752FE99E"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55BAAF2"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A22548C"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2126C55"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7D2BAD1"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2A55B7C6"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3577E439"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537B2883"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36CE0035"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17EACA32"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2428E30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8B9C40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9A230A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E30ACD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C64775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5435BE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9C76BC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F9ACCB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0ACCA1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FD1E2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1E52BD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FCF2B9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F9BC3DF"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27EDF8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851176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9FBA57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60747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051DD1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457B1B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5B6404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BCC4D1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7B643C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652C34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01AEF3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289A10E"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49EE8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64FC51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D482731"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41472F8"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F8B6AB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76F75ED"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4F4873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53F4A0B3"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AC5CAB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0FDD612"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50A4E6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A0BE621" w14:textId="77777777" w:rsidR="00EE3C5F" w:rsidRDefault="00EE3C5F" w:rsidP="00EE3C5F">
      <w:pPr>
        <w:pStyle w:val="Textbezslovn"/>
      </w:pPr>
    </w:p>
    <w:p w14:paraId="65886271"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3C357CD1" w14:textId="77777777" w:rsidR="0035531B" w:rsidRDefault="0035531B" w:rsidP="00EE3C5F">
      <w:pPr>
        <w:pStyle w:val="Textbezslovn"/>
      </w:pPr>
    </w:p>
    <w:p w14:paraId="6B0229C0" w14:textId="77777777" w:rsidR="00EE3C5F" w:rsidRDefault="00EE3C5F">
      <w:r>
        <w:br w:type="page"/>
      </w:r>
    </w:p>
    <w:p w14:paraId="4D08A40F" w14:textId="77777777" w:rsidR="0035531B" w:rsidRDefault="0035531B" w:rsidP="00FE4333">
      <w:pPr>
        <w:pStyle w:val="Nadpisbezsl1-1"/>
      </w:pPr>
      <w:r>
        <w:lastRenderedPageBreak/>
        <w:t>Příloha č. 6</w:t>
      </w:r>
    </w:p>
    <w:p w14:paraId="5F8AB049" w14:textId="77777777" w:rsidR="0035531B" w:rsidRPr="00EE3C5F" w:rsidRDefault="0035531B" w:rsidP="00FE4333">
      <w:pPr>
        <w:pStyle w:val="Nadpisbezsl1-2"/>
      </w:pPr>
      <w:r w:rsidRPr="00EE3C5F">
        <w:t>Vzor profesního životopisu</w:t>
      </w:r>
    </w:p>
    <w:p w14:paraId="6699BC61" w14:textId="77777777" w:rsidR="0035531B" w:rsidRDefault="0035531B" w:rsidP="00474F4D">
      <w:pPr>
        <w:pStyle w:val="Textbezslovn"/>
        <w:ind w:left="0"/>
      </w:pPr>
    </w:p>
    <w:p w14:paraId="32DCC99A"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5B2EF62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33A634DF" w14:textId="77777777" w:rsidR="00543F07" w:rsidRPr="00543F07" w:rsidRDefault="00543F07" w:rsidP="00543F07">
      <w:pPr>
        <w:pStyle w:val="Doplujcdaje"/>
        <w:jc w:val="both"/>
      </w:pPr>
    </w:p>
    <w:p w14:paraId="0A472EC6"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67DA1AA6" w14:textId="77777777" w:rsidR="00564BCA" w:rsidRPr="00564BCA" w:rsidRDefault="00564BCA" w:rsidP="00323907">
      <w:pPr>
        <w:pStyle w:val="Odrka1-2-"/>
        <w:numPr>
          <w:ilvl w:val="0"/>
          <w:numId w:val="18"/>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353D3F67" w14:textId="77777777" w:rsidR="00564BCA" w:rsidRPr="00564BCA" w:rsidRDefault="00564BCA" w:rsidP="00323907">
      <w:pPr>
        <w:pStyle w:val="Odrka1-2-"/>
        <w:numPr>
          <w:ilvl w:val="0"/>
          <w:numId w:val="18"/>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09B617E1" w14:textId="77777777" w:rsidR="00564BCA" w:rsidRPr="00564BCA" w:rsidRDefault="00564BCA" w:rsidP="00323907">
      <w:pPr>
        <w:pStyle w:val="Odrka1-2-"/>
        <w:numPr>
          <w:ilvl w:val="0"/>
          <w:numId w:val="18"/>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29BED4D4"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18F78470" w14:textId="77777777" w:rsidR="00543F07" w:rsidRPr="00543F07" w:rsidRDefault="00543F07" w:rsidP="00543F07">
      <w:pPr>
        <w:pStyle w:val="Doplujcdaje"/>
        <w:ind w:left="360"/>
        <w:jc w:val="both"/>
      </w:pPr>
    </w:p>
    <w:p w14:paraId="6AA071BC" w14:textId="77777777" w:rsidR="0035531B" w:rsidRDefault="0035531B" w:rsidP="0077382B">
      <w:pPr>
        <w:pStyle w:val="Odstavec1-1a"/>
        <w:numPr>
          <w:ilvl w:val="0"/>
          <w:numId w:val="13"/>
        </w:numPr>
      </w:pPr>
      <w:r>
        <w:t>Příjmení: [</w:t>
      </w:r>
      <w:r w:rsidRPr="00DE6A35">
        <w:rPr>
          <w:b/>
          <w:highlight w:val="yellow"/>
        </w:rPr>
        <w:t>DOPLNÍ DODAVATEL</w:t>
      </w:r>
      <w:r>
        <w:t>]</w:t>
      </w:r>
    </w:p>
    <w:p w14:paraId="28382A37" w14:textId="77777777" w:rsidR="0035531B" w:rsidRDefault="0035531B" w:rsidP="0077382B">
      <w:pPr>
        <w:pStyle w:val="Odstavec1-1a"/>
        <w:numPr>
          <w:ilvl w:val="0"/>
          <w:numId w:val="13"/>
        </w:numPr>
      </w:pPr>
      <w:r>
        <w:t>Jméno: [</w:t>
      </w:r>
      <w:r w:rsidRPr="00DE6A35">
        <w:rPr>
          <w:b/>
          <w:highlight w:val="yellow"/>
        </w:rPr>
        <w:t>DOPLNÍ DODAVATEL</w:t>
      </w:r>
      <w:r>
        <w:t>]</w:t>
      </w:r>
    </w:p>
    <w:p w14:paraId="0DB84F8F" w14:textId="77777777" w:rsidR="0035531B" w:rsidRDefault="0035531B" w:rsidP="0077382B">
      <w:pPr>
        <w:pStyle w:val="Odstavec1-1a"/>
        <w:numPr>
          <w:ilvl w:val="0"/>
          <w:numId w:val="13"/>
        </w:numPr>
      </w:pPr>
      <w:r>
        <w:t>Datum narození: [</w:t>
      </w:r>
      <w:r w:rsidRPr="00833899">
        <w:rPr>
          <w:highlight w:val="yellow"/>
        </w:rPr>
        <w:t>DOPLNÍ DODAVATEL</w:t>
      </w:r>
      <w:r>
        <w:t>]</w:t>
      </w:r>
    </w:p>
    <w:p w14:paraId="72D0D0AD"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4FE271BC"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3D3220EC"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4725DF97"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3D63CF2B"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2FF863D"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6FCD9897"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14EAD071"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390F7745" w14:textId="77777777" w:rsidR="00474F4D" w:rsidRPr="00833899" w:rsidRDefault="00452F69" w:rsidP="00307641">
            <w:pPr>
              <w:rPr>
                <w:sz w:val="16"/>
                <w:szCs w:val="16"/>
              </w:rPr>
            </w:pPr>
            <w:r w:rsidRPr="00833899">
              <w:rPr>
                <w:sz w:val="16"/>
                <w:szCs w:val="16"/>
              </w:rPr>
              <w:t>Délka:</w:t>
            </w:r>
          </w:p>
          <w:p w14:paraId="215F52F5"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60FE4004"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89C32F0"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0F4B439D"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556D993A"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B5B1E78"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1ACB00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8EA76A7"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35D6CAA6"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C2914F4" w14:textId="77777777" w:rsidR="0035531B" w:rsidRPr="00833899" w:rsidRDefault="0035531B" w:rsidP="00474F4D">
      <w:pPr>
        <w:pStyle w:val="Textbezslovn"/>
        <w:ind w:left="0"/>
      </w:pPr>
    </w:p>
    <w:p w14:paraId="1F159588"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A16416C"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62D89CDB"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625C908"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B06687C"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FE3183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2D15D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29E0ED2"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64AB831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5F8757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ED94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3963D53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8AD136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BFADDF"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3F7E3B1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5957D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2CF4065"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73E64FE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A6C031"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2FF9D6A" w14:textId="77777777"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1346AEA6"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D27DFE2" w14:textId="77777777" w:rsidR="00452F69" w:rsidRPr="00833899" w:rsidRDefault="00452F69" w:rsidP="00474F4D">
      <w:pPr>
        <w:pStyle w:val="Textbezslovn"/>
        <w:ind w:left="0"/>
      </w:pPr>
    </w:p>
    <w:p w14:paraId="6DC4B0E6"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DC3528E"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942D3C0"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53C22F23" w14:textId="77777777"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w:t>
      </w:r>
      <w:r w:rsidRPr="00942887">
        <w:rPr>
          <w:b/>
        </w:rPr>
        <w:t>týmu a specialisty na hodnocení ekonomické efektivnosti za účelem proká</w:t>
      </w:r>
      <w:r w:rsidRPr="00543F07">
        <w:rPr>
          <w:b/>
        </w:rPr>
        <w:t xml:space="preserve">zání kvalifikace </w:t>
      </w:r>
      <w:r w:rsidRPr="00543F07">
        <w:t>(u ostatních osob se tabulka proškrtne nebo nevyplní)</w:t>
      </w:r>
      <w:r w:rsidR="00307641">
        <w:rPr>
          <w:rStyle w:val="Znakapoznpodarou"/>
        </w:rPr>
        <w:footnoteReference w:id="2"/>
      </w:r>
      <w:r w:rsidR="0035531B">
        <w:t>:</w:t>
      </w:r>
    </w:p>
    <w:p w14:paraId="5B972901"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0F5E7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10CFCA7"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A45851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D8AF7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A8653B"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37406C6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0046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4B3B14"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3C26225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D007C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A3A02F" w14:textId="77777777" w:rsidR="00452F69" w:rsidRPr="00942887" w:rsidRDefault="00543F07" w:rsidP="00307641">
            <w:pPr>
              <w:rPr>
                <w:sz w:val="16"/>
                <w:szCs w:val="16"/>
              </w:rPr>
            </w:pPr>
            <w:r w:rsidRPr="00942887">
              <w:rPr>
                <w:sz w:val="16"/>
                <w:szCs w:val="16"/>
              </w:rPr>
              <w:t>Termín dokončení zakázky, resp. té části plnění zakázky, které obsahově odpovídá zadavatelem stanovené minimální úrovni požadované kvalifikace (tj. projektových prací</w:t>
            </w:r>
            <w:r w:rsidR="0079069D" w:rsidRPr="00942887">
              <w:rPr>
                <w:sz w:val="16"/>
                <w:szCs w:val="16"/>
              </w:rPr>
              <w:t xml:space="preserve"> spočívajících ve zpracování dokumentace </w:t>
            </w:r>
            <w:r w:rsidRPr="00942887">
              <w:rPr>
                <w:sz w:val="16"/>
                <w:szCs w:val="16"/>
              </w:rPr>
              <w:t>/ zpracování či ověření platnosti hodnocení ekonomické efektivnosti) v případě zakázky na více činností</w:t>
            </w:r>
          </w:p>
        </w:tc>
        <w:tc>
          <w:tcPr>
            <w:tcW w:w="2835" w:type="dxa"/>
            <w:tcBorders>
              <w:top w:val="single" w:sz="2" w:space="0" w:color="auto"/>
            </w:tcBorders>
          </w:tcPr>
          <w:p w14:paraId="1F44D5E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FB7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C6D127" w14:textId="77777777" w:rsidR="00452F69" w:rsidRPr="00942887" w:rsidRDefault="0079069D" w:rsidP="0079069D">
            <w:pPr>
              <w:rPr>
                <w:sz w:val="16"/>
                <w:szCs w:val="16"/>
              </w:rPr>
            </w:pPr>
            <w:r w:rsidRPr="00942887">
              <w:rPr>
                <w:sz w:val="16"/>
                <w:szCs w:val="16"/>
              </w:rPr>
              <w:t>Vykonávaná funkce/pozice a p</w:t>
            </w:r>
            <w:r w:rsidR="00543F07" w:rsidRPr="00942887">
              <w:rPr>
                <w:sz w:val="16"/>
                <w:szCs w:val="16"/>
              </w:rPr>
              <w:t>opis pracovních činností vykonávaných členem odb. personálu - v detailu potřebném pro ověření splnění požadavků</w:t>
            </w:r>
          </w:p>
        </w:tc>
        <w:tc>
          <w:tcPr>
            <w:tcW w:w="2835" w:type="dxa"/>
            <w:tcBorders>
              <w:top w:val="single" w:sz="2" w:space="0" w:color="auto"/>
            </w:tcBorders>
          </w:tcPr>
          <w:p w14:paraId="4F52B50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2059418"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6E765B2B" w14:textId="77777777" w:rsidR="00452F69" w:rsidRPr="00942887" w:rsidRDefault="000E48A0" w:rsidP="00307641">
            <w:pPr>
              <w:rPr>
                <w:sz w:val="16"/>
                <w:szCs w:val="16"/>
              </w:rPr>
            </w:pPr>
            <w:r w:rsidRPr="00942887">
              <w:rPr>
                <w:sz w:val="16"/>
                <w:szCs w:val="16"/>
              </w:rPr>
              <w:t>CIN stavby u referenční zakázky (pouze u specialisty na hodnocení ekonomické efektivnosti)</w:t>
            </w:r>
          </w:p>
        </w:tc>
        <w:tc>
          <w:tcPr>
            <w:tcW w:w="2835" w:type="dxa"/>
            <w:tcBorders>
              <w:top w:val="single" w:sz="2" w:space="0" w:color="auto"/>
              <w:bottom w:val="single" w:sz="2" w:space="0" w:color="auto"/>
            </w:tcBorders>
          </w:tcPr>
          <w:p w14:paraId="4D946C2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2A7E51"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B0F2F97" w14:textId="77777777" w:rsidR="00452F69" w:rsidRPr="00942887" w:rsidRDefault="000E48A0" w:rsidP="00307641">
            <w:pPr>
              <w:rPr>
                <w:b w:val="0"/>
                <w:sz w:val="16"/>
                <w:szCs w:val="16"/>
              </w:rPr>
            </w:pPr>
            <w:r w:rsidRPr="00942887">
              <w:rPr>
                <w:b w:val="0"/>
                <w:sz w:val="16"/>
                <w:szCs w:val="16"/>
              </w:rPr>
              <w:t>Označení dokumentu, podle kterého bylo zpracováno hodnocení ekonomické efektivnosti (pouze u specialisty na hodnocení ekonomické efektivnosti)</w:t>
            </w:r>
          </w:p>
        </w:tc>
        <w:tc>
          <w:tcPr>
            <w:tcW w:w="2835" w:type="dxa"/>
            <w:tcBorders>
              <w:top w:val="single" w:sz="2" w:space="0" w:color="auto"/>
            </w:tcBorders>
            <w:shd w:val="clear" w:color="auto" w:fill="auto"/>
          </w:tcPr>
          <w:p w14:paraId="50A189A6"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593CE189" w14:textId="77777777" w:rsidR="0035531B" w:rsidRPr="00833899" w:rsidRDefault="0035531B" w:rsidP="00474F4D">
      <w:pPr>
        <w:pStyle w:val="Textbezslovn"/>
        <w:ind w:left="0"/>
      </w:pPr>
    </w:p>
    <w:p w14:paraId="0FA52521"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4D8E2D18"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6264BDD8" w14:textId="77777777" w:rsidR="000E48A0" w:rsidRDefault="000E48A0" w:rsidP="00452F69">
      <w:pPr>
        <w:pStyle w:val="Textbezslovn"/>
        <w:ind w:left="1077"/>
      </w:pPr>
    </w:p>
    <w:p w14:paraId="4DD3F64A" w14:textId="77777777" w:rsidR="0035531B" w:rsidRDefault="0035531B" w:rsidP="00452F69">
      <w:pPr>
        <w:pStyle w:val="Odstavec1-1a"/>
      </w:pPr>
      <w:r>
        <w:t>Jiné informace (dle uvážení dodavatele): [</w:t>
      </w:r>
      <w:r w:rsidRPr="00833899">
        <w:rPr>
          <w:highlight w:val="yellow"/>
        </w:rPr>
        <w:t>DOPLNÍ DODAVATEL</w:t>
      </w:r>
      <w:r>
        <w:t>]</w:t>
      </w:r>
    </w:p>
    <w:p w14:paraId="579C4129" w14:textId="77777777" w:rsidR="0035531B" w:rsidRDefault="0035531B" w:rsidP="00474F4D">
      <w:pPr>
        <w:pStyle w:val="Textbezslovn"/>
        <w:ind w:left="0"/>
      </w:pPr>
    </w:p>
    <w:p w14:paraId="207C984A"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xml:space="preserve">“ bude dodavatel vyplňovat za účelem hodnocení u těch členů odborného personálu, kteří mají být hodnoceni. V případě, že člen odborného personálu, kterým je prokazována kvalifikace dle čl. 8.5 těchto </w:t>
      </w:r>
      <w:r w:rsidRPr="000E48A0">
        <w:rPr>
          <w:b/>
        </w:rPr>
        <w:lastRenderedPageBreak/>
        <w:t>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14:paraId="66EB12EA" w14:textId="77777777"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63419883"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067E2C5C"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684BCF1" w14:textId="77777777"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14:paraId="0D516436" w14:textId="77777777"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077A0AF6"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787680" w14:textId="77777777"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7566E55D"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167ED6D2"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00341AD" w14:textId="77777777"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14:paraId="47FB8089"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4F906673"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B0401F8" w14:textId="77777777"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03CC4C1B"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3FE5BA63"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1B71DEB" w14:textId="77777777"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79069D">
              <w:rPr>
                <w:sz w:val="16"/>
                <w:szCs w:val="16"/>
              </w:rPr>
              <w:t>/pozice</w:t>
            </w:r>
          </w:p>
        </w:tc>
        <w:tc>
          <w:tcPr>
            <w:tcW w:w="2835" w:type="dxa"/>
            <w:tcBorders>
              <w:top w:val="single" w:sz="2" w:space="0" w:color="auto"/>
            </w:tcBorders>
          </w:tcPr>
          <w:p w14:paraId="1903BFE7"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7DB0B9DE" w14:textId="77777777"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2C4E04" w14:textId="77777777" w:rsidR="000E48A0" w:rsidRPr="00833899" w:rsidRDefault="000E48A0" w:rsidP="00C26B03">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1DB9D86E" w14:textId="77777777"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FD7658B" w14:textId="77777777" w:rsidR="000E48A0" w:rsidRPr="00833899" w:rsidRDefault="000E48A0" w:rsidP="000E48A0">
      <w:pPr>
        <w:pStyle w:val="Textbezslovn"/>
        <w:ind w:left="0"/>
      </w:pPr>
    </w:p>
    <w:p w14:paraId="055F74EB"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3A1512BE"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008B5863"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57CE5C7"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387EC91"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16E5DF03"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CCA7C0B"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7F05A708"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551E9E78"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A9285F" w14:textId="77777777" w:rsidR="0042061D" w:rsidRPr="00543F07" w:rsidRDefault="0042061D" w:rsidP="0079069D">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79069D">
              <w:rPr>
                <w:sz w:val="16"/>
                <w:szCs w:val="16"/>
              </w:rPr>
              <w:t xml:space="preserve"> spočívajících ve zpracování dokumentace</w:t>
            </w:r>
            <w:r w:rsidRPr="0042061D">
              <w:rPr>
                <w:sz w:val="16"/>
                <w:szCs w:val="16"/>
              </w:rPr>
              <w:t>) v případě zakázky na více činností</w:t>
            </w:r>
            <w:r w:rsidR="0079069D">
              <w:rPr>
                <w:sz w:val="16"/>
                <w:szCs w:val="16"/>
              </w:rPr>
              <w:t xml:space="preserve"> (tzn. odečtěte cenu autorského dozoru)</w:t>
            </w:r>
          </w:p>
        </w:tc>
        <w:tc>
          <w:tcPr>
            <w:tcW w:w="2835" w:type="dxa"/>
            <w:tcBorders>
              <w:top w:val="single" w:sz="2" w:space="0" w:color="auto"/>
            </w:tcBorders>
          </w:tcPr>
          <w:p w14:paraId="737E736A"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5CEE27A1"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B25044" w14:textId="77777777"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5DBDFF0B"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438126C2"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37733523"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14:paraId="59CA5DE6"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21C05908"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CB8B106" w14:textId="77777777" w:rsidR="0042061D" w:rsidRPr="0042061D" w:rsidRDefault="0079069D" w:rsidP="0079069D">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646C1722" w14:textId="77777777"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6B244E09" w14:textId="77777777" w:rsidR="0042061D" w:rsidRPr="00833899" w:rsidRDefault="0042061D" w:rsidP="0042061D">
      <w:pPr>
        <w:pStyle w:val="Textbezslovn"/>
        <w:ind w:left="0"/>
      </w:pPr>
    </w:p>
    <w:p w14:paraId="6AD2B012" w14:textId="77777777" w:rsidR="0042061D" w:rsidRDefault="000E48A0" w:rsidP="000E48A0">
      <w:pPr>
        <w:pStyle w:val="Textbezslovn"/>
        <w:rPr>
          <w:b/>
        </w:rPr>
      </w:pPr>
      <w:r w:rsidRPr="0042061D">
        <w:rPr>
          <w:b/>
        </w:rPr>
        <w:t xml:space="preserve">Přílohy: </w:t>
      </w:r>
      <w:r w:rsidRPr="0042061D">
        <w:rPr>
          <w:b/>
        </w:rPr>
        <w:tab/>
      </w:r>
    </w:p>
    <w:p w14:paraId="2FB985AC" w14:textId="77777777" w:rsidR="000E48A0" w:rsidRPr="0042061D" w:rsidRDefault="000E48A0" w:rsidP="00323907">
      <w:pPr>
        <w:pStyle w:val="Textbezslovn"/>
        <w:numPr>
          <w:ilvl w:val="1"/>
          <w:numId w:val="18"/>
        </w:numPr>
        <w:rPr>
          <w:b/>
        </w:rPr>
      </w:pPr>
      <w:r w:rsidRPr="0042061D">
        <w:rPr>
          <w:b/>
        </w:rPr>
        <w:t>doklady o požadovaném vzdělání každého člena odborného personálu dodavatele</w:t>
      </w:r>
    </w:p>
    <w:p w14:paraId="7B49D6F2" w14:textId="77777777" w:rsidR="000E48A0" w:rsidRPr="0042061D" w:rsidRDefault="000E48A0" w:rsidP="00323907">
      <w:pPr>
        <w:pStyle w:val="Textbezslovn"/>
        <w:numPr>
          <w:ilvl w:val="1"/>
          <w:numId w:val="18"/>
        </w:numPr>
        <w:rPr>
          <w:b/>
        </w:rPr>
      </w:pPr>
      <w:r w:rsidRPr="0042061D">
        <w:rPr>
          <w:b/>
        </w:rPr>
        <w:t>doklady o odborné způsobilosti členů odborného personálu, u kterých jsou požadovány</w:t>
      </w:r>
    </w:p>
    <w:p w14:paraId="5AC7FC58"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4528B4AE" w14:textId="77777777" w:rsidR="0035531B" w:rsidRDefault="0035531B" w:rsidP="00474F4D">
      <w:pPr>
        <w:pStyle w:val="Textbezslovn"/>
        <w:ind w:left="0"/>
      </w:pPr>
    </w:p>
    <w:p w14:paraId="45A84297" w14:textId="77777777" w:rsidR="00EE3C5F" w:rsidRDefault="00EE3C5F" w:rsidP="00474F4D">
      <w:r>
        <w:br w:type="page"/>
      </w:r>
    </w:p>
    <w:p w14:paraId="630F6A5A" w14:textId="77777777" w:rsidR="0035531B" w:rsidRDefault="0035531B" w:rsidP="00FE4333">
      <w:pPr>
        <w:pStyle w:val="Nadpisbezsl1-1"/>
      </w:pPr>
      <w:r>
        <w:lastRenderedPageBreak/>
        <w:t>Příloha č. 7</w:t>
      </w:r>
    </w:p>
    <w:p w14:paraId="616FF42E"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1EF781B9" w14:textId="77777777" w:rsidR="00AB1063" w:rsidRDefault="00AB1063" w:rsidP="00452F69">
      <w:pPr>
        <w:pStyle w:val="Textbezslovn"/>
      </w:pPr>
    </w:p>
    <w:p w14:paraId="18385719" w14:textId="77777777" w:rsidR="0035531B" w:rsidRPr="00833899" w:rsidRDefault="0035531B" w:rsidP="00452F69">
      <w:pPr>
        <w:pStyle w:val="Textbezslovn"/>
        <w:ind w:left="0"/>
        <w:rPr>
          <w:rStyle w:val="Tun9b"/>
          <w:b w:val="0"/>
        </w:rPr>
      </w:pPr>
      <w:r w:rsidRPr="00452F69">
        <w:rPr>
          <w:rStyle w:val="Tun9b"/>
        </w:rPr>
        <w:t>Čestné prohlášení</w:t>
      </w:r>
    </w:p>
    <w:p w14:paraId="44721919"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6839A4B4"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06707851"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23C476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307784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09DC5FD"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FC12300" w14:textId="77777777" w:rsidR="0035531B" w:rsidRDefault="0035531B" w:rsidP="00452F69">
      <w:pPr>
        <w:pStyle w:val="Textbezslovn"/>
        <w:ind w:left="0"/>
      </w:pPr>
      <w:r w:rsidRPr="00307641">
        <w:rPr>
          <w:b/>
        </w:rPr>
        <w:t>čestně prohlašuje</w:t>
      </w:r>
      <w:r>
        <w:t>, že:</w:t>
      </w:r>
    </w:p>
    <w:p w14:paraId="7F68714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64CF3039"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B79DCC9"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0D18024F" w14:textId="77777777" w:rsidR="00D139AC" w:rsidRPr="00327047" w:rsidRDefault="00D139AC" w:rsidP="00307641">
      <w:pPr>
        <w:pStyle w:val="Doplujcdaje"/>
        <w:jc w:val="both"/>
        <w:rPr>
          <w:sz w:val="16"/>
          <w:szCs w:val="16"/>
        </w:rPr>
      </w:pPr>
    </w:p>
    <w:p w14:paraId="6D1D4AC4"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17CA38A4" w14:textId="77777777" w:rsidR="0035531B" w:rsidRDefault="0035531B" w:rsidP="00307641">
      <w:pPr>
        <w:pStyle w:val="Textbezslovn"/>
        <w:ind w:left="0"/>
      </w:pPr>
    </w:p>
    <w:p w14:paraId="43EBB3BC" w14:textId="77777777" w:rsidR="00307641" w:rsidRDefault="00307641" w:rsidP="00307641">
      <w:pPr>
        <w:pStyle w:val="Textbezslovn"/>
        <w:ind w:left="0"/>
      </w:pPr>
    </w:p>
    <w:p w14:paraId="445B0A10"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39DEEB0" w14:textId="77777777" w:rsidR="0035531B" w:rsidRDefault="0035531B" w:rsidP="00307641">
      <w:pPr>
        <w:pStyle w:val="Textbezslovn"/>
        <w:ind w:left="0"/>
      </w:pPr>
    </w:p>
    <w:p w14:paraId="0CDABED7" w14:textId="77777777" w:rsidR="0035531B" w:rsidRDefault="0035531B" w:rsidP="00307641">
      <w:pPr>
        <w:pStyle w:val="Textbezslovn"/>
        <w:ind w:left="0"/>
      </w:pPr>
      <w:r>
        <w:t>Podpis osoby oprávněné jednat za dodavatele:</w:t>
      </w:r>
    </w:p>
    <w:p w14:paraId="3ED7FCF9" w14:textId="77777777" w:rsidR="0035531B" w:rsidRDefault="0035531B" w:rsidP="00307641">
      <w:pPr>
        <w:pStyle w:val="Textbezslovn"/>
        <w:ind w:left="0"/>
      </w:pPr>
    </w:p>
    <w:p w14:paraId="7F109F24" w14:textId="77777777" w:rsidR="00307641" w:rsidRDefault="00307641" w:rsidP="00307641">
      <w:pPr>
        <w:pStyle w:val="Textbezslovn"/>
        <w:ind w:left="0"/>
      </w:pPr>
    </w:p>
    <w:p w14:paraId="3BB61B3E" w14:textId="77777777" w:rsidR="00307641" w:rsidRDefault="0035531B" w:rsidP="00307641">
      <w:pPr>
        <w:pStyle w:val="Textbezslovn"/>
        <w:ind w:left="0"/>
      </w:pPr>
      <w:r>
        <w:t>Jméno</w:t>
      </w:r>
      <w:r w:rsidR="00307641">
        <w:t>: ______________________</w:t>
      </w:r>
    </w:p>
    <w:p w14:paraId="543FFA68" w14:textId="77777777" w:rsidR="0035531B" w:rsidRDefault="0035531B" w:rsidP="00307641">
      <w:pPr>
        <w:pStyle w:val="Textbezslovn"/>
        <w:ind w:left="0"/>
      </w:pPr>
      <w:r>
        <w:tab/>
      </w:r>
    </w:p>
    <w:p w14:paraId="35763C4D" w14:textId="77777777" w:rsidR="00307641" w:rsidRDefault="00307641" w:rsidP="00307641">
      <w:pPr>
        <w:pStyle w:val="Textbezslovn"/>
        <w:ind w:left="0"/>
      </w:pPr>
    </w:p>
    <w:p w14:paraId="13F42B9E" w14:textId="77777777" w:rsidR="0035531B" w:rsidRDefault="0035531B" w:rsidP="00307641">
      <w:pPr>
        <w:pStyle w:val="Textbezslovn"/>
        <w:ind w:left="0"/>
      </w:pPr>
      <w:r>
        <w:t>Podp</w:t>
      </w:r>
      <w:r w:rsidR="00307641">
        <w:t>is: ______________________</w:t>
      </w:r>
    </w:p>
    <w:p w14:paraId="193A177B" w14:textId="77777777" w:rsidR="0035531B" w:rsidRDefault="0035531B" w:rsidP="00307641">
      <w:pPr>
        <w:pStyle w:val="Textbezslovn"/>
        <w:ind w:left="0"/>
      </w:pPr>
      <w:r>
        <w:t xml:space="preserve"> </w:t>
      </w:r>
    </w:p>
    <w:p w14:paraId="64A37D4F" w14:textId="77777777" w:rsidR="00EE3C5F" w:rsidRDefault="00EE3C5F" w:rsidP="00452F69">
      <w:pPr>
        <w:pStyle w:val="Textbezslovn"/>
      </w:pPr>
      <w:r>
        <w:br w:type="page"/>
      </w:r>
    </w:p>
    <w:p w14:paraId="6F0B1F4E" w14:textId="77777777" w:rsidR="0035531B" w:rsidRDefault="0035531B" w:rsidP="00FE4333">
      <w:pPr>
        <w:pStyle w:val="Nadpisbezsl1-1"/>
      </w:pPr>
      <w:r>
        <w:lastRenderedPageBreak/>
        <w:t>Příloha č. 8</w:t>
      </w:r>
    </w:p>
    <w:p w14:paraId="18BCEAD9"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228A55E2" w14:textId="77777777" w:rsidR="00AB1063" w:rsidRDefault="00AB1063" w:rsidP="00307641">
      <w:pPr>
        <w:pStyle w:val="Textbezslovn"/>
      </w:pPr>
    </w:p>
    <w:p w14:paraId="300D8AC8"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291DFA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1DD821B7"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13E61C4"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513949F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C42B6F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922E4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E05B6C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4B10F5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7293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486DBF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7F6AE4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7A70F9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0E058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3ADD2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D8900B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DFA7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5FC28B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E73AE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F6D2A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74E1B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5B2920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E97F99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794CB3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A791FF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CC819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DF71AB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4591E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FBA50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07A6CC"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BC9C80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70ADE8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B96E481" w14:textId="77777777" w:rsidR="0035531B" w:rsidRPr="00833899" w:rsidRDefault="0035531B" w:rsidP="00307641">
      <w:pPr>
        <w:pStyle w:val="Textbezslovn"/>
      </w:pPr>
    </w:p>
    <w:p w14:paraId="66C92791" w14:textId="77777777" w:rsidR="0035531B" w:rsidRDefault="0035531B" w:rsidP="00307641">
      <w:pPr>
        <w:pStyle w:val="Textbezslovn"/>
      </w:pPr>
    </w:p>
    <w:bookmarkEnd w:id="1"/>
    <w:bookmarkEnd w:id="2"/>
    <w:bookmarkEnd w:id="3"/>
    <w:bookmarkEnd w:id="4"/>
    <w:p w14:paraId="4DFFC582" w14:textId="4D5671C5" w:rsidR="00307641" w:rsidRDefault="00307641"/>
    <w:sectPr w:rsidR="00307641" w:rsidSect="00ED6360">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E9FFAD" w14:textId="77777777" w:rsidR="0022394B" w:rsidRDefault="0022394B" w:rsidP="00962258">
      <w:pPr>
        <w:spacing w:after="0" w:line="240" w:lineRule="auto"/>
      </w:pPr>
      <w:r>
        <w:separator/>
      </w:r>
    </w:p>
  </w:endnote>
  <w:endnote w:type="continuationSeparator" w:id="0">
    <w:p w14:paraId="2133D4F2" w14:textId="77777777" w:rsidR="0022394B" w:rsidRDefault="0022394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7751" w14:paraId="7C6C36B7" w14:textId="77777777" w:rsidTr="00EB46E5">
      <w:tc>
        <w:tcPr>
          <w:tcW w:w="1361" w:type="dxa"/>
          <w:tcMar>
            <w:left w:w="0" w:type="dxa"/>
            <w:right w:w="0" w:type="dxa"/>
          </w:tcMar>
          <w:vAlign w:val="bottom"/>
        </w:tcPr>
        <w:p w14:paraId="6A289D72" w14:textId="425B42B8" w:rsidR="00C57751" w:rsidRPr="00B8518B" w:rsidRDefault="00C5775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390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23907">
            <w:rPr>
              <w:rStyle w:val="slostrnky"/>
              <w:noProof/>
            </w:rPr>
            <w:t>46</w:t>
          </w:r>
          <w:r w:rsidRPr="00B8518B">
            <w:rPr>
              <w:rStyle w:val="slostrnky"/>
            </w:rPr>
            <w:fldChar w:fldCharType="end"/>
          </w:r>
        </w:p>
      </w:tc>
      <w:tc>
        <w:tcPr>
          <w:tcW w:w="284" w:type="dxa"/>
          <w:shd w:val="clear" w:color="auto" w:fill="auto"/>
          <w:tcMar>
            <w:left w:w="0" w:type="dxa"/>
            <w:right w:w="0" w:type="dxa"/>
          </w:tcMar>
        </w:tcPr>
        <w:p w14:paraId="332D176D" w14:textId="77777777" w:rsidR="00C57751" w:rsidRDefault="00C57751" w:rsidP="00B8518B">
          <w:pPr>
            <w:pStyle w:val="Zpat"/>
          </w:pPr>
        </w:p>
      </w:tc>
      <w:tc>
        <w:tcPr>
          <w:tcW w:w="425" w:type="dxa"/>
          <w:shd w:val="clear" w:color="auto" w:fill="auto"/>
          <w:tcMar>
            <w:left w:w="0" w:type="dxa"/>
            <w:right w:w="0" w:type="dxa"/>
          </w:tcMar>
        </w:tcPr>
        <w:p w14:paraId="63E8717C" w14:textId="77777777" w:rsidR="00C57751" w:rsidRDefault="00C57751" w:rsidP="00B8518B">
          <w:pPr>
            <w:pStyle w:val="Zpat"/>
          </w:pPr>
        </w:p>
      </w:tc>
      <w:tc>
        <w:tcPr>
          <w:tcW w:w="8505" w:type="dxa"/>
        </w:tcPr>
        <w:p w14:paraId="6756876C" w14:textId="77777777" w:rsidR="00C57751" w:rsidRPr="00FE4A8D" w:rsidRDefault="00C57751" w:rsidP="00EB46E5">
          <w:pPr>
            <w:pStyle w:val="Zpat0"/>
            <w:rPr>
              <w:szCs w:val="12"/>
            </w:rPr>
          </w:pPr>
          <w:r w:rsidRPr="00FE4A8D">
            <w:rPr>
              <w:szCs w:val="12"/>
            </w:rPr>
            <w:t>„</w:t>
          </w:r>
          <w:r w:rsidRPr="00FE4A8D">
            <w:rPr>
              <w:rFonts w:ascii="Verdana" w:hAnsi="Verdana" w:cs="Arial"/>
              <w:szCs w:val="12"/>
            </w:rPr>
            <w:t>Rekonstrukce žst. Vlkov u Tišnova a Rekonstrukce traťového úseku Vlkov u Tišnova (mimo) - Křižanov (mimo)</w:t>
          </w:r>
          <w:r w:rsidRPr="00FE4A8D">
            <w:rPr>
              <w:szCs w:val="12"/>
            </w:rPr>
            <w:t>“</w:t>
          </w:r>
        </w:p>
        <w:p w14:paraId="7D963138" w14:textId="77777777" w:rsidR="00C57751" w:rsidRDefault="00C57751" w:rsidP="00EB46E5">
          <w:pPr>
            <w:pStyle w:val="Zpat0"/>
          </w:pPr>
          <w:r>
            <w:t xml:space="preserve">Díl 1 – </w:t>
          </w:r>
          <w:r w:rsidRPr="0035531B">
            <w:rPr>
              <w:caps/>
            </w:rPr>
            <w:t>Požadavky</w:t>
          </w:r>
          <w:r>
            <w:rPr>
              <w:caps/>
            </w:rPr>
            <w:t xml:space="preserve"> a </w:t>
          </w:r>
          <w:r w:rsidRPr="0035531B">
            <w:rPr>
              <w:caps/>
            </w:rPr>
            <w:t>podmínky pro zpracování nabídky</w:t>
          </w:r>
        </w:p>
        <w:p w14:paraId="05EB1C45" w14:textId="77777777" w:rsidR="00C57751" w:rsidRDefault="00C57751" w:rsidP="00392730">
          <w:pPr>
            <w:pStyle w:val="Zpat0"/>
          </w:pPr>
          <w:r>
            <w:t xml:space="preserve">Část 2 – </w:t>
          </w:r>
          <w:r w:rsidRPr="0035531B">
            <w:rPr>
              <w:caps/>
            </w:rPr>
            <w:t>Pokyny pro dodavatele</w:t>
          </w:r>
        </w:p>
        <w:p w14:paraId="27A83E56" w14:textId="77777777" w:rsidR="00C57751" w:rsidRDefault="00C57751" w:rsidP="00392730">
          <w:pPr>
            <w:pStyle w:val="Zpat0"/>
          </w:pPr>
        </w:p>
      </w:tc>
    </w:tr>
  </w:tbl>
  <w:p w14:paraId="5E7C03A3" w14:textId="77777777" w:rsidR="00C57751" w:rsidRPr="00B8518B" w:rsidRDefault="00C5775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D3838" w14:textId="77777777" w:rsidR="00C57751" w:rsidRPr="00B8518B" w:rsidRDefault="00C57751" w:rsidP="00460660">
    <w:pPr>
      <w:pStyle w:val="Zpat"/>
      <w:rPr>
        <w:sz w:val="2"/>
        <w:szCs w:val="2"/>
      </w:rPr>
    </w:pPr>
  </w:p>
  <w:p w14:paraId="50E28B3E" w14:textId="77777777" w:rsidR="00C57751" w:rsidRPr="00460660" w:rsidRDefault="00C5775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7D8D41" w14:textId="77777777" w:rsidR="0022394B" w:rsidRDefault="0022394B" w:rsidP="00962258">
      <w:pPr>
        <w:spacing w:after="0" w:line="240" w:lineRule="auto"/>
      </w:pPr>
      <w:r>
        <w:separator/>
      </w:r>
    </w:p>
  </w:footnote>
  <w:footnote w:type="continuationSeparator" w:id="0">
    <w:p w14:paraId="42A08CDE" w14:textId="77777777" w:rsidR="0022394B" w:rsidRDefault="0022394B" w:rsidP="00962258">
      <w:pPr>
        <w:spacing w:after="0" w:line="240" w:lineRule="auto"/>
      </w:pPr>
      <w:r>
        <w:continuationSeparator/>
      </w:r>
    </w:p>
  </w:footnote>
  <w:footnote w:id="1">
    <w:p w14:paraId="5E0B5A2D" w14:textId="77777777" w:rsidR="00C57751" w:rsidRDefault="00C5775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748F4C48" w14:textId="77777777" w:rsidR="00C57751" w:rsidRDefault="00C5775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386E617D" w14:textId="77777777" w:rsidR="00C57751" w:rsidRDefault="00C57751"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14:paraId="7D9ED1A5" w14:textId="77777777" w:rsidR="00C57751" w:rsidRDefault="00C57751"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50DDB3F5" w14:textId="77777777" w:rsidR="00C57751" w:rsidRDefault="00C5775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751" w14:paraId="0CE45023" w14:textId="77777777" w:rsidTr="00C02D0A">
      <w:trPr>
        <w:trHeight w:hRule="exact" w:val="454"/>
      </w:trPr>
      <w:tc>
        <w:tcPr>
          <w:tcW w:w="1361" w:type="dxa"/>
          <w:tcMar>
            <w:top w:w="57" w:type="dxa"/>
            <w:left w:w="0" w:type="dxa"/>
            <w:right w:w="0" w:type="dxa"/>
          </w:tcMar>
        </w:tcPr>
        <w:p w14:paraId="1D34EC7C" w14:textId="77777777" w:rsidR="00C57751" w:rsidRPr="00B8518B" w:rsidRDefault="00C57751" w:rsidP="00523EA7">
          <w:pPr>
            <w:pStyle w:val="Zpat"/>
            <w:rPr>
              <w:rStyle w:val="slostrnky"/>
            </w:rPr>
          </w:pPr>
        </w:p>
      </w:tc>
      <w:tc>
        <w:tcPr>
          <w:tcW w:w="3458" w:type="dxa"/>
          <w:shd w:val="clear" w:color="auto" w:fill="auto"/>
          <w:tcMar>
            <w:top w:w="57" w:type="dxa"/>
            <w:left w:w="0" w:type="dxa"/>
            <w:right w:w="0" w:type="dxa"/>
          </w:tcMar>
        </w:tcPr>
        <w:p w14:paraId="126122A6" w14:textId="77777777" w:rsidR="00C57751" w:rsidRDefault="00C57751" w:rsidP="00523EA7">
          <w:pPr>
            <w:pStyle w:val="Zpat"/>
          </w:pPr>
        </w:p>
      </w:tc>
      <w:tc>
        <w:tcPr>
          <w:tcW w:w="5698" w:type="dxa"/>
          <w:shd w:val="clear" w:color="auto" w:fill="auto"/>
          <w:tcMar>
            <w:top w:w="57" w:type="dxa"/>
            <w:left w:w="0" w:type="dxa"/>
            <w:right w:w="0" w:type="dxa"/>
          </w:tcMar>
        </w:tcPr>
        <w:p w14:paraId="337AE65D" w14:textId="77777777" w:rsidR="00C57751" w:rsidRPr="00D6163D" w:rsidRDefault="00C57751" w:rsidP="00D6163D">
          <w:pPr>
            <w:pStyle w:val="Druhdokumentu"/>
          </w:pPr>
        </w:p>
      </w:tc>
    </w:tr>
  </w:tbl>
  <w:p w14:paraId="2DE2F3BB" w14:textId="77777777" w:rsidR="00C57751" w:rsidRPr="00D6163D" w:rsidRDefault="00C5775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57751" w14:paraId="1113830E" w14:textId="77777777" w:rsidTr="00B22106">
      <w:trPr>
        <w:trHeight w:hRule="exact" w:val="936"/>
      </w:trPr>
      <w:tc>
        <w:tcPr>
          <w:tcW w:w="1361" w:type="dxa"/>
          <w:tcMar>
            <w:left w:w="0" w:type="dxa"/>
            <w:right w:w="0" w:type="dxa"/>
          </w:tcMar>
        </w:tcPr>
        <w:p w14:paraId="7ED5216C" w14:textId="77777777" w:rsidR="00C57751" w:rsidRPr="00B8518B" w:rsidRDefault="00C57751" w:rsidP="00FC6389">
          <w:pPr>
            <w:pStyle w:val="Zpat"/>
            <w:rPr>
              <w:rStyle w:val="slostrnky"/>
            </w:rPr>
          </w:pPr>
        </w:p>
      </w:tc>
      <w:tc>
        <w:tcPr>
          <w:tcW w:w="3458" w:type="dxa"/>
          <w:shd w:val="clear" w:color="auto" w:fill="auto"/>
          <w:tcMar>
            <w:left w:w="0" w:type="dxa"/>
            <w:right w:w="0" w:type="dxa"/>
          </w:tcMar>
        </w:tcPr>
        <w:p w14:paraId="51701FD9" w14:textId="77777777" w:rsidR="00C57751" w:rsidRDefault="00C57751" w:rsidP="00FC6389">
          <w:pPr>
            <w:pStyle w:val="Zpat"/>
          </w:pPr>
        </w:p>
      </w:tc>
      <w:tc>
        <w:tcPr>
          <w:tcW w:w="5756" w:type="dxa"/>
          <w:shd w:val="clear" w:color="auto" w:fill="auto"/>
          <w:tcMar>
            <w:left w:w="0" w:type="dxa"/>
            <w:right w:w="0" w:type="dxa"/>
          </w:tcMar>
        </w:tcPr>
        <w:p w14:paraId="5582AC29" w14:textId="77777777" w:rsidR="00C57751" w:rsidRPr="00D6163D" w:rsidRDefault="00C57751" w:rsidP="00FC6389">
          <w:pPr>
            <w:pStyle w:val="Druhdokumentu"/>
          </w:pPr>
        </w:p>
      </w:tc>
    </w:tr>
    <w:tr w:rsidR="00C57751" w14:paraId="1CDA8825" w14:textId="77777777" w:rsidTr="00B22106">
      <w:trPr>
        <w:trHeight w:hRule="exact" w:val="936"/>
      </w:trPr>
      <w:tc>
        <w:tcPr>
          <w:tcW w:w="1361" w:type="dxa"/>
          <w:tcMar>
            <w:left w:w="0" w:type="dxa"/>
            <w:right w:w="0" w:type="dxa"/>
          </w:tcMar>
        </w:tcPr>
        <w:p w14:paraId="3497619D" w14:textId="77777777" w:rsidR="00C57751" w:rsidRPr="00B8518B" w:rsidRDefault="00C57751" w:rsidP="00FC6389">
          <w:pPr>
            <w:pStyle w:val="Zpat"/>
            <w:rPr>
              <w:rStyle w:val="slostrnky"/>
            </w:rPr>
          </w:pPr>
        </w:p>
      </w:tc>
      <w:tc>
        <w:tcPr>
          <w:tcW w:w="3458" w:type="dxa"/>
          <w:shd w:val="clear" w:color="auto" w:fill="auto"/>
          <w:tcMar>
            <w:left w:w="0" w:type="dxa"/>
            <w:right w:w="0" w:type="dxa"/>
          </w:tcMar>
        </w:tcPr>
        <w:p w14:paraId="2E88A059" w14:textId="77777777" w:rsidR="00C57751" w:rsidRDefault="00C57751" w:rsidP="00FC6389">
          <w:pPr>
            <w:pStyle w:val="Zpat"/>
          </w:pPr>
        </w:p>
      </w:tc>
      <w:tc>
        <w:tcPr>
          <w:tcW w:w="5756" w:type="dxa"/>
          <w:shd w:val="clear" w:color="auto" w:fill="auto"/>
          <w:tcMar>
            <w:left w:w="0" w:type="dxa"/>
            <w:right w:w="0" w:type="dxa"/>
          </w:tcMar>
        </w:tcPr>
        <w:p w14:paraId="4A7C47C7" w14:textId="77777777" w:rsidR="00C57751" w:rsidRPr="00D6163D" w:rsidRDefault="00C57751" w:rsidP="00FC6389">
          <w:pPr>
            <w:pStyle w:val="Druhdokumentu"/>
          </w:pPr>
        </w:p>
      </w:tc>
    </w:tr>
  </w:tbl>
  <w:p w14:paraId="06A5A7AC" w14:textId="77777777" w:rsidR="00C57751" w:rsidRPr="00D6163D" w:rsidRDefault="00C57751" w:rsidP="00FC6389">
    <w:pPr>
      <w:pStyle w:val="Zhlav"/>
      <w:rPr>
        <w:sz w:val="8"/>
        <w:szCs w:val="8"/>
      </w:rPr>
    </w:pPr>
    <w:r>
      <w:rPr>
        <w:noProof/>
        <w:lang w:eastAsia="cs-CZ"/>
      </w:rPr>
      <w:drawing>
        <wp:anchor distT="0" distB="0" distL="114300" distR="114300" simplePos="0" relativeHeight="251672576" behindDoc="0" locked="1" layoutInCell="1" allowOverlap="1" wp14:anchorId="0B2624EB" wp14:editId="5163003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C1E15C1" w14:textId="77777777" w:rsidR="00C57751" w:rsidRPr="00460660" w:rsidRDefault="00C5775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8"/>
  </w:num>
  <w:num w:numId="8">
    <w:abstractNumId w:val="5"/>
  </w:num>
  <w:num w:numId="9">
    <w:abstractNumId w:val="11"/>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56A7"/>
    <w:rsid w:val="000174E8"/>
    <w:rsid w:val="00017F3C"/>
    <w:rsid w:val="00020AF4"/>
    <w:rsid w:val="0002621B"/>
    <w:rsid w:val="000338E9"/>
    <w:rsid w:val="00040961"/>
    <w:rsid w:val="00041EC8"/>
    <w:rsid w:val="000466BC"/>
    <w:rsid w:val="00050010"/>
    <w:rsid w:val="00051C9D"/>
    <w:rsid w:val="0006499F"/>
    <w:rsid w:val="0006588D"/>
    <w:rsid w:val="00066FD2"/>
    <w:rsid w:val="00067A5E"/>
    <w:rsid w:val="00067EE3"/>
    <w:rsid w:val="000719BB"/>
    <w:rsid w:val="00072A65"/>
    <w:rsid w:val="00072C1E"/>
    <w:rsid w:val="00075902"/>
    <w:rsid w:val="000839DD"/>
    <w:rsid w:val="00087825"/>
    <w:rsid w:val="00092CC9"/>
    <w:rsid w:val="000A5F00"/>
    <w:rsid w:val="000B4EB8"/>
    <w:rsid w:val="000C41F2"/>
    <w:rsid w:val="000D22C4"/>
    <w:rsid w:val="000D27D1"/>
    <w:rsid w:val="000D5E72"/>
    <w:rsid w:val="000E125F"/>
    <w:rsid w:val="000E1758"/>
    <w:rsid w:val="000E1A7F"/>
    <w:rsid w:val="000E48A0"/>
    <w:rsid w:val="00103A92"/>
    <w:rsid w:val="00106A0E"/>
    <w:rsid w:val="00112864"/>
    <w:rsid w:val="00113D84"/>
    <w:rsid w:val="00114472"/>
    <w:rsid w:val="001146E5"/>
    <w:rsid w:val="00114988"/>
    <w:rsid w:val="00115069"/>
    <w:rsid w:val="001150F2"/>
    <w:rsid w:val="0011747F"/>
    <w:rsid w:val="0012178F"/>
    <w:rsid w:val="00136583"/>
    <w:rsid w:val="00146BCB"/>
    <w:rsid w:val="001575A1"/>
    <w:rsid w:val="001656A2"/>
    <w:rsid w:val="00170EC5"/>
    <w:rsid w:val="001728E7"/>
    <w:rsid w:val="00173375"/>
    <w:rsid w:val="001747C1"/>
    <w:rsid w:val="00177D6B"/>
    <w:rsid w:val="00191F90"/>
    <w:rsid w:val="00193D8F"/>
    <w:rsid w:val="001950C2"/>
    <w:rsid w:val="001B23A1"/>
    <w:rsid w:val="001B4680"/>
    <w:rsid w:val="001B4E74"/>
    <w:rsid w:val="001C027C"/>
    <w:rsid w:val="001C30DC"/>
    <w:rsid w:val="001C645F"/>
    <w:rsid w:val="001C65E9"/>
    <w:rsid w:val="001D6E71"/>
    <w:rsid w:val="001E651D"/>
    <w:rsid w:val="001E678E"/>
    <w:rsid w:val="001F15F6"/>
    <w:rsid w:val="00202824"/>
    <w:rsid w:val="002071BB"/>
    <w:rsid w:val="00207DF5"/>
    <w:rsid w:val="00210AB8"/>
    <w:rsid w:val="0022394B"/>
    <w:rsid w:val="00233A53"/>
    <w:rsid w:val="00240B81"/>
    <w:rsid w:val="00247D01"/>
    <w:rsid w:val="0025030F"/>
    <w:rsid w:val="00261A5B"/>
    <w:rsid w:val="00262E5B"/>
    <w:rsid w:val="0026385B"/>
    <w:rsid w:val="00276AFE"/>
    <w:rsid w:val="002912D6"/>
    <w:rsid w:val="002924B8"/>
    <w:rsid w:val="002A3B57"/>
    <w:rsid w:val="002C04EE"/>
    <w:rsid w:val="002C1C57"/>
    <w:rsid w:val="002C31BF"/>
    <w:rsid w:val="002C5F8A"/>
    <w:rsid w:val="002C7E09"/>
    <w:rsid w:val="002D122E"/>
    <w:rsid w:val="002D5F95"/>
    <w:rsid w:val="002D7FD6"/>
    <w:rsid w:val="002E0CD7"/>
    <w:rsid w:val="002E0CFB"/>
    <w:rsid w:val="002E5C7B"/>
    <w:rsid w:val="002F4333"/>
    <w:rsid w:val="003001A3"/>
    <w:rsid w:val="003038E0"/>
    <w:rsid w:val="00307641"/>
    <w:rsid w:val="00311F11"/>
    <w:rsid w:val="00316901"/>
    <w:rsid w:val="00323907"/>
    <w:rsid w:val="00327047"/>
    <w:rsid w:val="00327EBE"/>
    <w:rsid w:val="00327EEF"/>
    <w:rsid w:val="0033239F"/>
    <w:rsid w:val="00333C1C"/>
    <w:rsid w:val="00333C3D"/>
    <w:rsid w:val="00335E94"/>
    <w:rsid w:val="0034274B"/>
    <w:rsid w:val="0034719F"/>
    <w:rsid w:val="00350A35"/>
    <w:rsid w:val="0035410B"/>
    <w:rsid w:val="0035531B"/>
    <w:rsid w:val="00355D2A"/>
    <w:rsid w:val="0035667D"/>
    <w:rsid w:val="003571D8"/>
    <w:rsid w:val="00357BC6"/>
    <w:rsid w:val="00361422"/>
    <w:rsid w:val="00361A66"/>
    <w:rsid w:val="0036288F"/>
    <w:rsid w:val="003717A3"/>
    <w:rsid w:val="0037545D"/>
    <w:rsid w:val="00386FF1"/>
    <w:rsid w:val="00392467"/>
    <w:rsid w:val="00392730"/>
    <w:rsid w:val="00392EB6"/>
    <w:rsid w:val="00394D03"/>
    <w:rsid w:val="003956C6"/>
    <w:rsid w:val="003967D0"/>
    <w:rsid w:val="003A2C23"/>
    <w:rsid w:val="003A4513"/>
    <w:rsid w:val="003A52AD"/>
    <w:rsid w:val="003B412F"/>
    <w:rsid w:val="003C33F2"/>
    <w:rsid w:val="003D18A0"/>
    <w:rsid w:val="003D756E"/>
    <w:rsid w:val="003E3CE3"/>
    <w:rsid w:val="003E420D"/>
    <w:rsid w:val="003E4C13"/>
    <w:rsid w:val="003E79F5"/>
    <w:rsid w:val="003F6F2A"/>
    <w:rsid w:val="00404BA2"/>
    <w:rsid w:val="004078F3"/>
    <w:rsid w:val="004137A8"/>
    <w:rsid w:val="004142DA"/>
    <w:rsid w:val="0042061D"/>
    <w:rsid w:val="00427794"/>
    <w:rsid w:val="00437EC7"/>
    <w:rsid w:val="00450F07"/>
    <w:rsid w:val="00452F69"/>
    <w:rsid w:val="00453CD3"/>
    <w:rsid w:val="00454716"/>
    <w:rsid w:val="00454BB9"/>
    <w:rsid w:val="00454F7F"/>
    <w:rsid w:val="0045686A"/>
    <w:rsid w:val="00460660"/>
    <w:rsid w:val="00463C79"/>
    <w:rsid w:val="00464BA9"/>
    <w:rsid w:val="00465FDD"/>
    <w:rsid w:val="00470647"/>
    <w:rsid w:val="00471F73"/>
    <w:rsid w:val="00474F4D"/>
    <w:rsid w:val="00481F6A"/>
    <w:rsid w:val="00483969"/>
    <w:rsid w:val="00483ED7"/>
    <w:rsid w:val="00486107"/>
    <w:rsid w:val="004868BA"/>
    <w:rsid w:val="00491827"/>
    <w:rsid w:val="004B34E9"/>
    <w:rsid w:val="004C4399"/>
    <w:rsid w:val="004C787C"/>
    <w:rsid w:val="004D010F"/>
    <w:rsid w:val="004D5285"/>
    <w:rsid w:val="004E7A1F"/>
    <w:rsid w:val="004F1D17"/>
    <w:rsid w:val="004F4597"/>
    <w:rsid w:val="004F4B9B"/>
    <w:rsid w:val="00501B32"/>
    <w:rsid w:val="00503605"/>
    <w:rsid w:val="0050666E"/>
    <w:rsid w:val="0050743B"/>
    <w:rsid w:val="00511AB9"/>
    <w:rsid w:val="005210B3"/>
    <w:rsid w:val="00523096"/>
    <w:rsid w:val="00523BB5"/>
    <w:rsid w:val="00523EA7"/>
    <w:rsid w:val="005406EB"/>
    <w:rsid w:val="00540C01"/>
    <w:rsid w:val="005434A6"/>
    <w:rsid w:val="00543F07"/>
    <w:rsid w:val="00553375"/>
    <w:rsid w:val="005534E7"/>
    <w:rsid w:val="005540AF"/>
    <w:rsid w:val="005543C6"/>
    <w:rsid w:val="00555884"/>
    <w:rsid w:val="00561A0E"/>
    <w:rsid w:val="00564BCA"/>
    <w:rsid w:val="00564DDD"/>
    <w:rsid w:val="00572B6C"/>
    <w:rsid w:val="00572F04"/>
    <w:rsid w:val="005736B7"/>
    <w:rsid w:val="00575E5A"/>
    <w:rsid w:val="00577A3C"/>
    <w:rsid w:val="00580245"/>
    <w:rsid w:val="00586510"/>
    <w:rsid w:val="005A1F44"/>
    <w:rsid w:val="005A3D2F"/>
    <w:rsid w:val="005A4694"/>
    <w:rsid w:val="005B3E86"/>
    <w:rsid w:val="005B640D"/>
    <w:rsid w:val="005C0B15"/>
    <w:rsid w:val="005D3C39"/>
    <w:rsid w:val="005E6218"/>
    <w:rsid w:val="005F0705"/>
    <w:rsid w:val="005F54DD"/>
    <w:rsid w:val="005F6BB6"/>
    <w:rsid w:val="0060112C"/>
    <w:rsid w:val="0060115D"/>
    <w:rsid w:val="00601A8C"/>
    <w:rsid w:val="0060254E"/>
    <w:rsid w:val="0061068E"/>
    <w:rsid w:val="006115D3"/>
    <w:rsid w:val="0062045C"/>
    <w:rsid w:val="00631EAA"/>
    <w:rsid w:val="00640B30"/>
    <w:rsid w:val="00652EFD"/>
    <w:rsid w:val="00655976"/>
    <w:rsid w:val="0065610E"/>
    <w:rsid w:val="00660AD3"/>
    <w:rsid w:val="00662ECA"/>
    <w:rsid w:val="006715C1"/>
    <w:rsid w:val="00673F7D"/>
    <w:rsid w:val="00674099"/>
    <w:rsid w:val="006776B6"/>
    <w:rsid w:val="00693150"/>
    <w:rsid w:val="00696066"/>
    <w:rsid w:val="006A540D"/>
    <w:rsid w:val="006A5570"/>
    <w:rsid w:val="006A689C"/>
    <w:rsid w:val="006A6B9F"/>
    <w:rsid w:val="006B0B03"/>
    <w:rsid w:val="006B3D79"/>
    <w:rsid w:val="006B6FE4"/>
    <w:rsid w:val="006C21E8"/>
    <w:rsid w:val="006C2343"/>
    <w:rsid w:val="006C442A"/>
    <w:rsid w:val="006C4639"/>
    <w:rsid w:val="006C533D"/>
    <w:rsid w:val="006D670D"/>
    <w:rsid w:val="006E0578"/>
    <w:rsid w:val="006E314D"/>
    <w:rsid w:val="006F439C"/>
    <w:rsid w:val="006F6B09"/>
    <w:rsid w:val="0070255F"/>
    <w:rsid w:val="007038DC"/>
    <w:rsid w:val="00706F4C"/>
    <w:rsid w:val="0070752A"/>
    <w:rsid w:val="00710723"/>
    <w:rsid w:val="00711119"/>
    <w:rsid w:val="007134F3"/>
    <w:rsid w:val="00723ED1"/>
    <w:rsid w:val="0073080B"/>
    <w:rsid w:val="0073461B"/>
    <w:rsid w:val="007356BD"/>
    <w:rsid w:val="00740AF5"/>
    <w:rsid w:val="00741294"/>
    <w:rsid w:val="00743525"/>
    <w:rsid w:val="00744F6A"/>
    <w:rsid w:val="00745555"/>
    <w:rsid w:val="007541A2"/>
    <w:rsid w:val="00755818"/>
    <w:rsid w:val="0076286B"/>
    <w:rsid w:val="00766846"/>
    <w:rsid w:val="00766F4A"/>
    <w:rsid w:val="0076790E"/>
    <w:rsid w:val="0077382B"/>
    <w:rsid w:val="00773DC0"/>
    <w:rsid w:val="00774789"/>
    <w:rsid w:val="0077673A"/>
    <w:rsid w:val="007846E1"/>
    <w:rsid w:val="007847D6"/>
    <w:rsid w:val="0079069D"/>
    <w:rsid w:val="00796DC1"/>
    <w:rsid w:val="007A2107"/>
    <w:rsid w:val="007A5172"/>
    <w:rsid w:val="007A67A0"/>
    <w:rsid w:val="007B570C"/>
    <w:rsid w:val="007C2AFF"/>
    <w:rsid w:val="007D5A8D"/>
    <w:rsid w:val="007E2234"/>
    <w:rsid w:val="007E4A6E"/>
    <w:rsid w:val="007E6155"/>
    <w:rsid w:val="007F15CE"/>
    <w:rsid w:val="007F3581"/>
    <w:rsid w:val="007F4F8F"/>
    <w:rsid w:val="007F56A7"/>
    <w:rsid w:val="00800851"/>
    <w:rsid w:val="008024CD"/>
    <w:rsid w:val="00803601"/>
    <w:rsid w:val="00804D39"/>
    <w:rsid w:val="00807DD0"/>
    <w:rsid w:val="00815C1B"/>
    <w:rsid w:val="00821D01"/>
    <w:rsid w:val="00822B88"/>
    <w:rsid w:val="00826B7B"/>
    <w:rsid w:val="00831DE9"/>
    <w:rsid w:val="00833899"/>
    <w:rsid w:val="00845C50"/>
    <w:rsid w:val="00846789"/>
    <w:rsid w:val="008638C9"/>
    <w:rsid w:val="00867CDA"/>
    <w:rsid w:val="00872044"/>
    <w:rsid w:val="0087262B"/>
    <w:rsid w:val="00876D73"/>
    <w:rsid w:val="00887C0C"/>
    <w:rsid w:val="00887F36"/>
    <w:rsid w:val="008A3568"/>
    <w:rsid w:val="008A7B9A"/>
    <w:rsid w:val="008B10F6"/>
    <w:rsid w:val="008B2021"/>
    <w:rsid w:val="008B4CEC"/>
    <w:rsid w:val="008B60F5"/>
    <w:rsid w:val="008C0335"/>
    <w:rsid w:val="008C50F3"/>
    <w:rsid w:val="008C65BC"/>
    <w:rsid w:val="008C7EFE"/>
    <w:rsid w:val="008D03B9"/>
    <w:rsid w:val="008D30C7"/>
    <w:rsid w:val="008D552B"/>
    <w:rsid w:val="008E1138"/>
    <w:rsid w:val="008F0019"/>
    <w:rsid w:val="008F18D6"/>
    <w:rsid w:val="008F2C9B"/>
    <w:rsid w:val="008F797B"/>
    <w:rsid w:val="00904780"/>
    <w:rsid w:val="0090635B"/>
    <w:rsid w:val="009073F7"/>
    <w:rsid w:val="00920DEB"/>
    <w:rsid w:val="00922385"/>
    <w:rsid w:val="009223DF"/>
    <w:rsid w:val="00930B79"/>
    <w:rsid w:val="00935206"/>
    <w:rsid w:val="00936091"/>
    <w:rsid w:val="00940D8A"/>
    <w:rsid w:val="00941491"/>
    <w:rsid w:val="009421B9"/>
    <w:rsid w:val="00942887"/>
    <w:rsid w:val="00962258"/>
    <w:rsid w:val="00964860"/>
    <w:rsid w:val="009678B7"/>
    <w:rsid w:val="00971CEB"/>
    <w:rsid w:val="00975C78"/>
    <w:rsid w:val="00992D9C"/>
    <w:rsid w:val="00996CB8"/>
    <w:rsid w:val="009A27BB"/>
    <w:rsid w:val="009A634D"/>
    <w:rsid w:val="009B2E97"/>
    <w:rsid w:val="009B5146"/>
    <w:rsid w:val="009C0F4D"/>
    <w:rsid w:val="009C1637"/>
    <w:rsid w:val="009C23EF"/>
    <w:rsid w:val="009C418E"/>
    <w:rsid w:val="009C442C"/>
    <w:rsid w:val="009D20A1"/>
    <w:rsid w:val="009E07F4"/>
    <w:rsid w:val="009E1AEE"/>
    <w:rsid w:val="009E3C1B"/>
    <w:rsid w:val="009F061B"/>
    <w:rsid w:val="009F309B"/>
    <w:rsid w:val="009F392E"/>
    <w:rsid w:val="009F4CC5"/>
    <w:rsid w:val="009F53C5"/>
    <w:rsid w:val="00A066DE"/>
    <w:rsid w:val="00A0740E"/>
    <w:rsid w:val="00A12463"/>
    <w:rsid w:val="00A15641"/>
    <w:rsid w:val="00A4050F"/>
    <w:rsid w:val="00A40C1B"/>
    <w:rsid w:val="00A43106"/>
    <w:rsid w:val="00A43668"/>
    <w:rsid w:val="00A50641"/>
    <w:rsid w:val="00A530BF"/>
    <w:rsid w:val="00A6177B"/>
    <w:rsid w:val="00A66136"/>
    <w:rsid w:val="00A70E07"/>
    <w:rsid w:val="00A71189"/>
    <w:rsid w:val="00A7364A"/>
    <w:rsid w:val="00A74DCC"/>
    <w:rsid w:val="00A7508C"/>
    <w:rsid w:val="00A753ED"/>
    <w:rsid w:val="00A76A79"/>
    <w:rsid w:val="00A77512"/>
    <w:rsid w:val="00A85121"/>
    <w:rsid w:val="00A92A78"/>
    <w:rsid w:val="00A94C2F"/>
    <w:rsid w:val="00A95C0A"/>
    <w:rsid w:val="00AA3E17"/>
    <w:rsid w:val="00AA4CBB"/>
    <w:rsid w:val="00AA65FA"/>
    <w:rsid w:val="00AA7351"/>
    <w:rsid w:val="00AA7A82"/>
    <w:rsid w:val="00AB1063"/>
    <w:rsid w:val="00AB52CC"/>
    <w:rsid w:val="00AD056F"/>
    <w:rsid w:val="00AD0BC0"/>
    <w:rsid w:val="00AD0C7B"/>
    <w:rsid w:val="00AD1771"/>
    <w:rsid w:val="00AD1786"/>
    <w:rsid w:val="00AD3565"/>
    <w:rsid w:val="00AD5F1A"/>
    <w:rsid w:val="00AD6731"/>
    <w:rsid w:val="00AD792A"/>
    <w:rsid w:val="00AE1D4A"/>
    <w:rsid w:val="00AE3BB4"/>
    <w:rsid w:val="00AF7036"/>
    <w:rsid w:val="00B008D5"/>
    <w:rsid w:val="00B02F73"/>
    <w:rsid w:val="00B035B6"/>
    <w:rsid w:val="00B0619F"/>
    <w:rsid w:val="00B13A26"/>
    <w:rsid w:val="00B15D0D"/>
    <w:rsid w:val="00B16B04"/>
    <w:rsid w:val="00B22106"/>
    <w:rsid w:val="00B2309B"/>
    <w:rsid w:val="00B429CF"/>
    <w:rsid w:val="00B448FF"/>
    <w:rsid w:val="00B45B13"/>
    <w:rsid w:val="00B52A86"/>
    <w:rsid w:val="00B5431A"/>
    <w:rsid w:val="00B60046"/>
    <w:rsid w:val="00B61530"/>
    <w:rsid w:val="00B645BC"/>
    <w:rsid w:val="00B649D5"/>
    <w:rsid w:val="00B70267"/>
    <w:rsid w:val="00B75EE1"/>
    <w:rsid w:val="00B77110"/>
    <w:rsid w:val="00B77481"/>
    <w:rsid w:val="00B77C6D"/>
    <w:rsid w:val="00B80502"/>
    <w:rsid w:val="00B80E53"/>
    <w:rsid w:val="00B82A36"/>
    <w:rsid w:val="00B8518B"/>
    <w:rsid w:val="00B97CC3"/>
    <w:rsid w:val="00BA121C"/>
    <w:rsid w:val="00BB01ED"/>
    <w:rsid w:val="00BB4AF2"/>
    <w:rsid w:val="00BC06C4"/>
    <w:rsid w:val="00BC663E"/>
    <w:rsid w:val="00BC6D2B"/>
    <w:rsid w:val="00BD4E9E"/>
    <w:rsid w:val="00BD5A0E"/>
    <w:rsid w:val="00BD7E91"/>
    <w:rsid w:val="00BD7F0D"/>
    <w:rsid w:val="00BE49F4"/>
    <w:rsid w:val="00C02D0A"/>
    <w:rsid w:val="00C03A6E"/>
    <w:rsid w:val="00C226C0"/>
    <w:rsid w:val="00C26B03"/>
    <w:rsid w:val="00C34047"/>
    <w:rsid w:val="00C42FE6"/>
    <w:rsid w:val="00C44F6A"/>
    <w:rsid w:val="00C57268"/>
    <w:rsid w:val="00C57751"/>
    <w:rsid w:val="00C6198E"/>
    <w:rsid w:val="00C6499C"/>
    <w:rsid w:val="00C7077F"/>
    <w:rsid w:val="00C708EA"/>
    <w:rsid w:val="00C7216F"/>
    <w:rsid w:val="00C776E5"/>
    <w:rsid w:val="00C778A5"/>
    <w:rsid w:val="00C95162"/>
    <w:rsid w:val="00CA6A09"/>
    <w:rsid w:val="00CB2B9A"/>
    <w:rsid w:val="00CB3151"/>
    <w:rsid w:val="00CB51FD"/>
    <w:rsid w:val="00CB6A37"/>
    <w:rsid w:val="00CB7684"/>
    <w:rsid w:val="00CC179C"/>
    <w:rsid w:val="00CC4380"/>
    <w:rsid w:val="00CC7C6B"/>
    <w:rsid w:val="00CC7C8F"/>
    <w:rsid w:val="00CD1C73"/>
    <w:rsid w:val="00CD1FC4"/>
    <w:rsid w:val="00CE22D6"/>
    <w:rsid w:val="00CF06BF"/>
    <w:rsid w:val="00CF1B1C"/>
    <w:rsid w:val="00CF4237"/>
    <w:rsid w:val="00D034A0"/>
    <w:rsid w:val="00D10A2D"/>
    <w:rsid w:val="00D139AC"/>
    <w:rsid w:val="00D145E1"/>
    <w:rsid w:val="00D21061"/>
    <w:rsid w:val="00D21732"/>
    <w:rsid w:val="00D37B14"/>
    <w:rsid w:val="00D4108E"/>
    <w:rsid w:val="00D41E34"/>
    <w:rsid w:val="00D57BFB"/>
    <w:rsid w:val="00D6163D"/>
    <w:rsid w:val="00D6259C"/>
    <w:rsid w:val="00D81B64"/>
    <w:rsid w:val="00D831A3"/>
    <w:rsid w:val="00D8584F"/>
    <w:rsid w:val="00D90846"/>
    <w:rsid w:val="00D919D8"/>
    <w:rsid w:val="00D97BE3"/>
    <w:rsid w:val="00DA3711"/>
    <w:rsid w:val="00DB619A"/>
    <w:rsid w:val="00DC7158"/>
    <w:rsid w:val="00DD46F3"/>
    <w:rsid w:val="00DE51A5"/>
    <w:rsid w:val="00DE56F2"/>
    <w:rsid w:val="00DE6A35"/>
    <w:rsid w:val="00DF116D"/>
    <w:rsid w:val="00E009D2"/>
    <w:rsid w:val="00E01EA1"/>
    <w:rsid w:val="00E149FE"/>
    <w:rsid w:val="00E166CB"/>
    <w:rsid w:val="00E16AEB"/>
    <w:rsid w:val="00E16FF7"/>
    <w:rsid w:val="00E21213"/>
    <w:rsid w:val="00E22C30"/>
    <w:rsid w:val="00E26D68"/>
    <w:rsid w:val="00E437B0"/>
    <w:rsid w:val="00E44045"/>
    <w:rsid w:val="00E4520D"/>
    <w:rsid w:val="00E522B7"/>
    <w:rsid w:val="00E618C4"/>
    <w:rsid w:val="00E71741"/>
    <w:rsid w:val="00E7218A"/>
    <w:rsid w:val="00E842A5"/>
    <w:rsid w:val="00E878EE"/>
    <w:rsid w:val="00EA6EC7"/>
    <w:rsid w:val="00EB0647"/>
    <w:rsid w:val="00EB104F"/>
    <w:rsid w:val="00EB138E"/>
    <w:rsid w:val="00EB46E5"/>
    <w:rsid w:val="00EB5D4D"/>
    <w:rsid w:val="00EC10AE"/>
    <w:rsid w:val="00ED0703"/>
    <w:rsid w:val="00ED116C"/>
    <w:rsid w:val="00ED14BD"/>
    <w:rsid w:val="00ED6360"/>
    <w:rsid w:val="00EE2244"/>
    <w:rsid w:val="00EE3C5F"/>
    <w:rsid w:val="00EE7872"/>
    <w:rsid w:val="00EE7882"/>
    <w:rsid w:val="00EF47C8"/>
    <w:rsid w:val="00F016C7"/>
    <w:rsid w:val="00F063DF"/>
    <w:rsid w:val="00F10664"/>
    <w:rsid w:val="00F12DEC"/>
    <w:rsid w:val="00F1715C"/>
    <w:rsid w:val="00F17E8A"/>
    <w:rsid w:val="00F310F8"/>
    <w:rsid w:val="00F348C0"/>
    <w:rsid w:val="00F35939"/>
    <w:rsid w:val="00F424BF"/>
    <w:rsid w:val="00F45607"/>
    <w:rsid w:val="00F46000"/>
    <w:rsid w:val="00F4722B"/>
    <w:rsid w:val="00F4746A"/>
    <w:rsid w:val="00F54432"/>
    <w:rsid w:val="00F569C6"/>
    <w:rsid w:val="00F64E2B"/>
    <w:rsid w:val="00F659EB"/>
    <w:rsid w:val="00F67ED4"/>
    <w:rsid w:val="00F86BA6"/>
    <w:rsid w:val="00F93E20"/>
    <w:rsid w:val="00FB1188"/>
    <w:rsid w:val="00FB6342"/>
    <w:rsid w:val="00FC6389"/>
    <w:rsid w:val="00FC757D"/>
    <w:rsid w:val="00FC7A89"/>
    <w:rsid w:val="00FD78A4"/>
    <w:rsid w:val="00FE4333"/>
    <w:rsid w:val="00FE4A8D"/>
    <w:rsid w:val="00FE6AEC"/>
    <w:rsid w:val="00FF1888"/>
    <w:rsid w:val="00FF2A62"/>
    <w:rsid w:val="00FF3F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1BCDC7"/>
  <w14:defaultImageDpi w14:val="32767"/>
  <w15:docId w15:val="{6A176A56-C0ED-4F93-B343-FD7B7D35E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9"/>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nowrap">
    <w:name w:val="nowrap"/>
    <w:basedOn w:val="Standardnpsmoodstavce"/>
    <w:rsid w:val="003D18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stnikverejnychzakaze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purl.org/dc/terms/"/>
    <ds:schemaRef ds:uri="http://schemas.microsoft.com/office/2006/documentManagement/types"/>
    <ds:schemaRef ds:uri="http://purl.org/dc/dcmitype/"/>
    <ds:schemaRef ds:uri="http://schemas.microsoft.com/sharepoint/v3"/>
    <ds:schemaRef ds:uri="http://schemas.openxmlformats.org/package/2006/metadata/core-properties"/>
    <ds:schemaRef ds:uri="http://schemas.microsoft.com/sharepoint/v3/field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72E5A343-2B99-41BC-A31E-29B91FF8E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9</TotalTime>
  <Pages>46</Pages>
  <Words>19965</Words>
  <Characters>117799</Characters>
  <Application>Microsoft Office Word</Application>
  <DocSecurity>0</DocSecurity>
  <Lines>981</Lines>
  <Paragraphs>274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Lacigová Kateřina, Mgr.</cp:lastModifiedBy>
  <cp:revision>4</cp:revision>
  <cp:lastPrinted>2020-12-14T10:40:00Z</cp:lastPrinted>
  <dcterms:created xsi:type="dcterms:W3CDTF">2021-01-11T07:04:00Z</dcterms:created>
  <dcterms:modified xsi:type="dcterms:W3CDTF">2021-01-11T08:34:00Z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